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85C1B" w14:textId="77777777" w:rsidR="00FA0EB6" w:rsidRDefault="00FA0EB6" w:rsidP="003C3FC4">
      <w:pPr>
        <w:ind w:firstLine="567"/>
        <w:jc w:val="both"/>
        <w:rPr>
          <w:szCs w:val="28"/>
        </w:rPr>
      </w:pPr>
    </w:p>
    <w:p w14:paraId="0B091AC8" w14:textId="77777777" w:rsidR="00A94741" w:rsidRDefault="00A94741" w:rsidP="003C3FC4">
      <w:pPr>
        <w:ind w:firstLine="567"/>
        <w:jc w:val="both"/>
        <w:rPr>
          <w:szCs w:val="28"/>
        </w:rPr>
      </w:pPr>
    </w:p>
    <w:p w14:paraId="55122F1B" w14:textId="77777777" w:rsidR="00306DB9" w:rsidRDefault="00655C0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>
        <w:rPr>
          <w:noProof/>
          <w:color w:val="auto"/>
          <w:sz w:val="16"/>
          <w:szCs w:val="16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DAA5B10" wp14:editId="3B745E9D">
            <wp:simplePos x="0" y="0"/>
            <wp:positionH relativeFrom="margin">
              <wp:posOffset>3037840</wp:posOffset>
            </wp:positionH>
            <wp:positionV relativeFrom="paragraph">
              <wp:posOffset>5715</wp:posOffset>
            </wp:positionV>
            <wp:extent cx="476250" cy="609600"/>
            <wp:effectExtent l="0" t="0" r="0" b="0"/>
            <wp:wrapSquare wrapText="right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5FA99" w14:textId="77777777"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14:paraId="3B8B869D" w14:textId="77777777" w:rsidR="007E6F28" w:rsidRDefault="007E6F28" w:rsidP="00502F25">
      <w:pPr>
        <w:pStyle w:val="a8"/>
        <w:shd w:val="clear" w:color="auto" w:fill="FFFFFF"/>
        <w:spacing w:before="0" w:beforeAutospacing="0" w:after="390" w:afterAutospacing="0"/>
        <w:ind w:firstLine="567"/>
        <w:rPr>
          <w:rFonts w:ascii="Arial" w:hAnsi="Arial" w:cs="Arial"/>
          <w:color w:val="1B1D1F"/>
          <w:sz w:val="21"/>
          <w:szCs w:val="21"/>
          <w:lang w:val="uk-UA"/>
        </w:rPr>
      </w:pPr>
    </w:p>
    <w:p w14:paraId="72B8165D" w14:textId="77777777" w:rsidR="003C3FC4" w:rsidRDefault="003C3FC4" w:rsidP="00502F25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3EEC1E" w14:textId="77777777" w:rsidR="007E6F28" w:rsidRPr="003C3FC4" w:rsidRDefault="007E6F28" w:rsidP="00502F25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bCs/>
          <w:sz w:val="28"/>
          <w:szCs w:val="28"/>
        </w:rPr>
        <w:t>УКРАЇНА</w:t>
      </w:r>
    </w:p>
    <w:p w14:paraId="57F4F7F7" w14:textId="77777777" w:rsidR="007E6F28" w:rsidRPr="003C3FC4" w:rsidRDefault="007E6F28" w:rsidP="00502F25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6BD999FE" w14:textId="77777777" w:rsidR="007E6F28" w:rsidRPr="003C3FC4" w:rsidRDefault="007E6F28" w:rsidP="00502F25">
      <w:pPr>
        <w:autoSpaceDE w:val="0"/>
        <w:autoSpaceDN w:val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15F58842" w14:textId="77777777" w:rsidR="007E6F28" w:rsidRPr="00155A0E" w:rsidRDefault="007E6F28" w:rsidP="00502F25">
      <w:pPr>
        <w:autoSpaceDE w:val="0"/>
        <w:autoSpaceDN w:val="0"/>
        <w:ind w:left="720" w:firstLine="567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45AA3964" w14:textId="7552A59C" w:rsidR="00502F25" w:rsidRDefault="00E463A9" w:rsidP="00502F25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</w:rPr>
        <w:t xml:space="preserve">    </w:t>
      </w:r>
      <w:r w:rsidR="00502F25">
        <w:rPr>
          <w:rFonts w:ascii="Times New Roman" w:hAnsi="Times New Roman" w:cs="Times New Roman"/>
          <w:bCs/>
        </w:rPr>
        <w:t xml:space="preserve">               </w:t>
      </w:r>
      <w:r w:rsidR="00502F25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59C435E9" w14:textId="77777777" w:rsidR="00502F25" w:rsidRDefault="00502F25" w:rsidP="00502F25">
      <w:pPr>
        <w:tabs>
          <w:tab w:val="left" w:pos="0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E689E5A" w14:textId="77777777" w:rsidR="00502F25" w:rsidRDefault="00502F25" w:rsidP="00502F25">
      <w:pPr>
        <w:tabs>
          <w:tab w:val="left" w:pos="2420"/>
        </w:tabs>
        <w:ind w:left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Сімдесят першої сесії Фонтанської сільської ради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14:paraId="7E8FA12F" w14:textId="77777777" w:rsidR="00502F25" w:rsidRDefault="00502F25" w:rsidP="00502F25">
      <w:pPr>
        <w:rPr>
          <w:rFonts w:ascii="Times New Roman" w:hAnsi="Times New Roman"/>
          <w:b/>
          <w:bCs/>
          <w:sz w:val="28"/>
          <w:szCs w:val="28"/>
        </w:rPr>
      </w:pPr>
    </w:p>
    <w:p w14:paraId="672774A5" w14:textId="002B9522" w:rsidR="00502F25" w:rsidRDefault="00502F25" w:rsidP="00502F2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8"/>
          <w:szCs w:val="28"/>
        </w:rPr>
        <w:t>№ 2829</w:t>
      </w:r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від 01 квітня 2025 року</w:t>
      </w:r>
    </w:p>
    <w:p w14:paraId="21354588" w14:textId="77777777" w:rsidR="00502F25" w:rsidRDefault="00502F25" w:rsidP="00502F25">
      <w:pPr>
        <w:tabs>
          <w:tab w:val="left" w:pos="2420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6ED7D4" w14:textId="78D2AFAB" w:rsidR="008C29D2" w:rsidRPr="008C29D2" w:rsidRDefault="008C29D2" w:rsidP="00502F25">
      <w:pPr>
        <w:tabs>
          <w:tab w:val="left" w:pos="2420"/>
        </w:tabs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9D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затвердження звіту </w:t>
      </w:r>
      <w:r w:rsidR="002A06D9">
        <w:rPr>
          <w:rFonts w:ascii="Times New Roman" w:eastAsia="Times New Roman" w:hAnsi="Times New Roman" w:cs="Times New Roman"/>
          <w:b/>
          <w:sz w:val="28"/>
          <w:szCs w:val="28"/>
        </w:rPr>
        <w:t>«П</w:t>
      </w:r>
      <w:r w:rsidR="00AA30B7">
        <w:rPr>
          <w:rFonts w:ascii="Times New Roman" w:eastAsia="Times New Roman" w:hAnsi="Times New Roman" w:cs="Times New Roman"/>
          <w:b/>
          <w:sz w:val="28"/>
          <w:szCs w:val="28"/>
        </w:rPr>
        <w:t xml:space="preserve">ро </w:t>
      </w:r>
      <w:r w:rsidR="00AA30B7" w:rsidRPr="00D615A2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результати виконання програми </w:t>
      </w:r>
      <w:r w:rsidR="00AA30B7" w:rsidRPr="00D615A2">
        <w:rPr>
          <w:rFonts w:ascii="Times New Roman" w:hAnsi="Times New Roman"/>
          <w:b/>
          <w:bCs/>
          <w:sz w:val="28"/>
          <w:szCs w:val="28"/>
        </w:rPr>
        <w:t>фінансування</w:t>
      </w:r>
      <w:r w:rsidR="00AA30B7" w:rsidRPr="00D615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і виплати компенсацій фізичним особам, які надають соціальні послуги з догляду на непрофесійній/професійній основі  на території Фонтанської сільської територіальної громади на 2024-2026 роки за 2024 рік».</w:t>
      </w:r>
    </w:p>
    <w:p w14:paraId="13B93E3D" w14:textId="77777777" w:rsidR="00502F25" w:rsidRDefault="00502F25" w:rsidP="00502F25">
      <w:pPr>
        <w:pStyle w:val="21"/>
        <w:shd w:val="clear" w:color="auto" w:fill="auto"/>
        <w:spacing w:line="240" w:lineRule="auto"/>
        <w:ind w:right="-2" w:firstLine="0"/>
        <w:jc w:val="both"/>
        <w:rPr>
          <w:color w:val="1B1D1F"/>
        </w:rPr>
      </w:pPr>
    </w:p>
    <w:p w14:paraId="5D5AB68E" w14:textId="678BE92D" w:rsidR="002C55CE" w:rsidRPr="00AA30B7" w:rsidRDefault="00BF68C6" w:rsidP="00502F25">
      <w:pPr>
        <w:pStyle w:val="21"/>
        <w:shd w:val="clear" w:color="auto" w:fill="auto"/>
        <w:spacing w:line="240" w:lineRule="auto"/>
        <w:ind w:right="-2" w:firstLine="0"/>
        <w:jc w:val="both"/>
        <w:rPr>
          <w:color w:val="1B1D1F"/>
        </w:rPr>
      </w:pPr>
      <w:r w:rsidRPr="00AA30B7">
        <w:rPr>
          <w:color w:val="1B1D1F"/>
        </w:rPr>
        <w:t>Відповідно до 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AA30B7">
        <w:rPr>
          <w:color w:val="1B1D1F"/>
          <w:lang w:val="en-US"/>
        </w:rPr>
        <w:t>VIII</w:t>
      </w:r>
      <w:r w:rsidRPr="00AA30B7">
        <w:rPr>
          <w:color w:val="1B1D1F"/>
        </w:rPr>
        <w:t xml:space="preserve">, у зв’язку із закінченням строку виконання </w:t>
      </w:r>
      <w:r w:rsidR="00AA30B7" w:rsidRPr="00AA30B7">
        <w:t xml:space="preserve">програми </w:t>
      </w:r>
      <w:r w:rsidR="00AA30B7" w:rsidRPr="00AA30B7">
        <w:rPr>
          <w:bCs/>
        </w:rPr>
        <w:t>фінансування</w:t>
      </w:r>
      <w:r w:rsidR="00AA30B7" w:rsidRPr="00AA30B7">
        <w:rPr>
          <w:bCs/>
          <w:lang w:eastAsia="ru-RU"/>
        </w:rPr>
        <w:t xml:space="preserve"> і виплати компенсацій фізичним особам, які надають соціальні послуги з догляду на непрофесійній/професійній основі  на території Фонтанської сільської територіальної громади на 2024-2026 роки за 2024 рік»</w:t>
      </w:r>
      <w:r w:rsidRPr="00AA30B7">
        <w:rPr>
          <w:color w:val="1B1D1F"/>
        </w:rPr>
        <w:t xml:space="preserve">, </w:t>
      </w:r>
      <w:r w:rsidR="00575421" w:rsidRPr="00AA30B7">
        <w:rPr>
          <w:color w:val="1B1D1F"/>
        </w:rPr>
        <w:t>затвердженої рішенням Ф</w:t>
      </w:r>
      <w:r w:rsidR="00AA30B7" w:rsidRPr="00AA30B7">
        <w:rPr>
          <w:color w:val="1B1D1F"/>
        </w:rPr>
        <w:t>онтанської сільської ради від 20</w:t>
      </w:r>
      <w:r w:rsidR="00575421" w:rsidRPr="00AA30B7">
        <w:rPr>
          <w:color w:val="1B1D1F"/>
        </w:rPr>
        <w:t>.12.202</w:t>
      </w:r>
      <w:r w:rsidR="00AA30B7" w:rsidRPr="00AA30B7">
        <w:rPr>
          <w:color w:val="1B1D1F"/>
        </w:rPr>
        <w:t>3 року №1814</w:t>
      </w:r>
      <w:r w:rsidR="00575421" w:rsidRPr="00AA30B7">
        <w:rPr>
          <w:color w:val="1B1D1F"/>
        </w:rPr>
        <w:t>-</w:t>
      </w:r>
      <w:r w:rsidR="00575421" w:rsidRPr="00AA30B7">
        <w:rPr>
          <w:color w:val="1B1D1F"/>
          <w:lang w:val="en-US"/>
        </w:rPr>
        <w:t>VIII</w:t>
      </w:r>
      <w:r w:rsidR="00575421" w:rsidRPr="00AA30B7">
        <w:rPr>
          <w:color w:val="1B1D1F"/>
        </w:rPr>
        <w:t>,</w:t>
      </w:r>
      <w:r w:rsidR="00FF7113" w:rsidRPr="00FF7113">
        <w:rPr>
          <w:color w:val="1B1D1F"/>
        </w:rPr>
        <w:t xml:space="preserve"> </w:t>
      </w:r>
      <w:r w:rsidR="00FF7113">
        <w:rPr>
          <w:color w:val="1B1D1F"/>
        </w:rPr>
        <w:t>зі змінами від 25.10.2024 №2484-</w:t>
      </w:r>
      <w:r w:rsidR="00FF7113">
        <w:rPr>
          <w:color w:val="1B1D1F"/>
          <w:lang w:val="en-US"/>
        </w:rPr>
        <w:t>VIII</w:t>
      </w:r>
      <w:r w:rsidR="00FF7113">
        <w:rPr>
          <w:color w:val="1B1D1F"/>
        </w:rPr>
        <w:t>,</w:t>
      </w:r>
      <w:r w:rsidR="00575421" w:rsidRPr="00AA30B7">
        <w:rPr>
          <w:color w:val="1B1D1F"/>
        </w:rPr>
        <w:t xml:space="preserve"> </w:t>
      </w:r>
      <w:r w:rsidR="002C55CE" w:rsidRPr="00AA30B7">
        <w:t>керуючись пунктом а підпунктом 1 статті 27 Закону України «Про місцеве самоврядування в Україні»</w:t>
      </w:r>
      <w:r w:rsidR="002C55CE" w:rsidRPr="00AA30B7">
        <w:rPr>
          <w:color w:val="1B1D1F"/>
        </w:rPr>
        <w:t xml:space="preserve">, </w:t>
      </w:r>
      <w:proofErr w:type="spellStart"/>
      <w:r w:rsidR="002C55CE" w:rsidRPr="00AA30B7">
        <w:rPr>
          <w:color w:val="1B1D1F"/>
        </w:rPr>
        <w:t>Фонтанськ</w:t>
      </w:r>
      <w:r w:rsidR="00572C91" w:rsidRPr="00AA30B7">
        <w:rPr>
          <w:color w:val="1B1D1F"/>
        </w:rPr>
        <w:t>а</w:t>
      </w:r>
      <w:proofErr w:type="spellEnd"/>
      <w:r w:rsidR="00572C91" w:rsidRPr="00AA30B7">
        <w:rPr>
          <w:color w:val="1B1D1F"/>
        </w:rPr>
        <w:t xml:space="preserve"> </w:t>
      </w:r>
      <w:r w:rsidR="002C55CE" w:rsidRPr="00AA30B7">
        <w:rPr>
          <w:color w:val="1B1D1F"/>
        </w:rPr>
        <w:t>сільськ</w:t>
      </w:r>
      <w:r w:rsidR="00572C91" w:rsidRPr="00AA30B7">
        <w:rPr>
          <w:color w:val="1B1D1F"/>
        </w:rPr>
        <w:t xml:space="preserve">а </w:t>
      </w:r>
      <w:r w:rsidR="002C55CE" w:rsidRPr="00AA30B7">
        <w:rPr>
          <w:color w:val="1B1D1F"/>
        </w:rPr>
        <w:t>рад</w:t>
      </w:r>
      <w:r w:rsidR="00572C91" w:rsidRPr="00AA30B7">
        <w:rPr>
          <w:color w:val="1B1D1F"/>
        </w:rPr>
        <w:t>а</w:t>
      </w:r>
      <w:r w:rsidR="002C55CE" w:rsidRPr="00AA30B7">
        <w:rPr>
          <w:color w:val="1B1D1F"/>
        </w:rPr>
        <w:t xml:space="preserve"> Одеського району Одеської області,- </w:t>
      </w:r>
    </w:p>
    <w:p w14:paraId="3D331DD6" w14:textId="77777777" w:rsidR="00AA30B7" w:rsidRDefault="00AA30B7" w:rsidP="00502F25">
      <w:pPr>
        <w:pStyle w:val="a8"/>
        <w:shd w:val="clear" w:color="auto" w:fill="FFFFFF"/>
        <w:spacing w:before="0" w:beforeAutospacing="0" w:after="160" w:afterAutospacing="0"/>
        <w:ind w:right="-2" w:firstLine="567"/>
        <w:jc w:val="center"/>
        <w:rPr>
          <w:b/>
          <w:color w:val="1B1D1F"/>
          <w:sz w:val="28"/>
          <w:szCs w:val="28"/>
          <w:lang w:val="uk-UA"/>
        </w:rPr>
      </w:pPr>
    </w:p>
    <w:p w14:paraId="1A91F5A3" w14:textId="77777777" w:rsidR="002C55CE" w:rsidRPr="003C3FC4" w:rsidRDefault="00572C91" w:rsidP="00502F25">
      <w:pPr>
        <w:pStyle w:val="a8"/>
        <w:shd w:val="clear" w:color="auto" w:fill="FFFFFF"/>
        <w:spacing w:before="0" w:beforeAutospacing="0" w:after="390" w:afterAutospacing="0"/>
        <w:ind w:right="-2" w:firstLine="567"/>
        <w:jc w:val="center"/>
        <w:rPr>
          <w:b/>
          <w:color w:val="1B1D1F"/>
          <w:sz w:val="28"/>
          <w:szCs w:val="28"/>
          <w:lang w:val="uk-UA"/>
        </w:rPr>
      </w:pPr>
      <w:r w:rsidRPr="003C3FC4">
        <w:rPr>
          <w:b/>
          <w:color w:val="1B1D1F"/>
          <w:sz w:val="28"/>
          <w:szCs w:val="28"/>
          <w:lang w:val="uk-UA"/>
        </w:rPr>
        <w:t>ВИРІШИЛА</w:t>
      </w:r>
      <w:r w:rsidR="002C55CE" w:rsidRPr="00AA30B7">
        <w:rPr>
          <w:b/>
          <w:sz w:val="28"/>
          <w:szCs w:val="28"/>
          <w:lang w:val="uk-UA"/>
        </w:rPr>
        <w:t>:</w:t>
      </w:r>
    </w:p>
    <w:p w14:paraId="0E03869E" w14:textId="19E6CE7C" w:rsidR="00AA30B7" w:rsidRDefault="00AA30B7" w:rsidP="00502F25">
      <w:pPr>
        <w:pStyle w:val="21"/>
        <w:shd w:val="clear" w:color="auto" w:fill="auto"/>
        <w:spacing w:line="240" w:lineRule="auto"/>
        <w:ind w:right="-2" w:firstLine="0"/>
        <w:jc w:val="both"/>
      </w:pPr>
      <w:r>
        <w:t xml:space="preserve">1. </w:t>
      </w:r>
      <w:r w:rsidR="002A06D9" w:rsidRPr="00AA30B7">
        <w:t>Затвердити з</w:t>
      </w:r>
      <w:r w:rsidR="009F7217" w:rsidRPr="00AA30B7">
        <w:t>віт</w:t>
      </w:r>
      <w:r w:rsidR="002A06D9" w:rsidRPr="00AA30B7">
        <w:t xml:space="preserve"> </w:t>
      </w:r>
      <w:r w:rsidRPr="00AA30B7">
        <w:t xml:space="preserve">«Про результати виконання програми </w:t>
      </w:r>
      <w:r w:rsidRPr="00AA30B7">
        <w:rPr>
          <w:bCs/>
        </w:rPr>
        <w:t>фінансування</w:t>
      </w:r>
      <w:r w:rsidRPr="00AA30B7">
        <w:rPr>
          <w:bCs/>
          <w:lang w:eastAsia="ru-RU"/>
        </w:rPr>
        <w:t xml:space="preserve"> і виплати компенсацій фізичним особам, які надають соціальні послуги з догляду на непрофесійній/професійній основі  на території Фонтанської сільської територіальної громади на 2024-2026 роки за 2024 рік»,</w:t>
      </w:r>
      <w:r w:rsidR="00FF7113" w:rsidRPr="00FF7113">
        <w:rPr>
          <w:color w:val="1B1D1F"/>
        </w:rPr>
        <w:t xml:space="preserve"> </w:t>
      </w:r>
      <w:r w:rsidR="00FF7113">
        <w:rPr>
          <w:color w:val="1B1D1F"/>
        </w:rPr>
        <w:t>зі змінами від 25.10.2024 №2484-</w:t>
      </w:r>
      <w:r w:rsidR="00FF7113">
        <w:rPr>
          <w:color w:val="1B1D1F"/>
          <w:lang w:val="en-US"/>
        </w:rPr>
        <w:t>VIII</w:t>
      </w:r>
      <w:r w:rsidR="00FF7113">
        <w:rPr>
          <w:color w:val="1B1D1F"/>
        </w:rPr>
        <w:t>,</w:t>
      </w:r>
      <w:r w:rsidR="007018EF" w:rsidRPr="00AA30B7">
        <w:rPr>
          <w:color w:val="1B1D1F"/>
        </w:rPr>
        <w:t xml:space="preserve"> </w:t>
      </w:r>
      <w:r w:rsidR="002C55CE" w:rsidRPr="00AA30B7">
        <w:t>додаток №1 до рішення.</w:t>
      </w:r>
    </w:p>
    <w:p w14:paraId="222B2020" w14:textId="0AE48EA3" w:rsidR="002C55CE" w:rsidRPr="00AA30B7" w:rsidRDefault="00AA30B7" w:rsidP="00502F25">
      <w:pPr>
        <w:ind w:right="-2"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26666" w:rsidRPr="00AA30B7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фінансів , бюджету , планування с</w:t>
      </w:r>
      <w:r>
        <w:rPr>
          <w:rFonts w:ascii="Times New Roman" w:hAnsi="Times New Roman" w:cs="Times New Roman"/>
          <w:sz w:val="28"/>
          <w:szCs w:val="28"/>
        </w:rPr>
        <w:t>оціально- економічного розвитку</w:t>
      </w:r>
      <w:r w:rsidR="00A26666" w:rsidRPr="00AA30B7">
        <w:rPr>
          <w:rFonts w:ascii="Times New Roman" w:hAnsi="Times New Roman" w:cs="Times New Roman"/>
          <w:sz w:val="28"/>
          <w:szCs w:val="28"/>
        </w:rPr>
        <w:t xml:space="preserve">, інвестицій </w:t>
      </w:r>
      <w:r w:rsidR="000C3073" w:rsidRPr="00AA30B7">
        <w:rPr>
          <w:rFonts w:ascii="Times New Roman" w:hAnsi="Times New Roman" w:cs="Times New Roman"/>
          <w:sz w:val="28"/>
          <w:szCs w:val="28"/>
        </w:rPr>
        <w:t>та міжнародного співробітництва.</w:t>
      </w:r>
    </w:p>
    <w:p w14:paraId="308D0EC1" w14:textId="77777777" w:rsidR="00306DB9" w:rsidRDefault="00C1761C" w:rsidP="00502F25">
      <w:pPr>
        <w:pStyle w:val="21"/>
        <w:shd w:val="clear" w:color="auto" w:fill="auto"/>
        <w:tabs>
          <w:tab w:val="left" w:pos="284"/>
        </w:tabs>
        <w:spacing w:line="240" w:lineRule="auto"/>
        <w:ind w:right="-2" w:firstLine="567"/>
        <w:jc w:val="both"/>
        <w:rPr>
          <w:rStyle w:val="a5"/>
          <w:b w:val="0"/>
          <w:bCs w:val="0"/>
          <w:color w:val="auto"/>
          <w:sz w:val="16"/>
          <w:szCs w:val="16"/>
        </w:rPr>
      </w:pPr>
      <w:r>
        <w:rPr>
          <w:color w:val="auto"/>
        </w:rPr>
        <w:t xml:space="preserve">  </w:t>
      </w:r>
    </w:p>
    <w:p w14:paraId="775510F1" w14:textId="77777777" w:rsidR="00A94741" w:rsidRDefault="00A94741" w:rsidP="00502F25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A4C0071" w14:textId="23768B56" w:rsidR="00A94741" w:rsidRPr="00036026" w:rsidRDefault="00502F25" w:rsidP="00502F25">
      <w:pPr>
        <w:ind w:right="-2"/>
        <w:jc w:val="both"/>
      </w:pPr>
      <w:r>
        <w:rPr>
          <w:rFonts w:ascii="Times New Roman" w:hAnsi="Times New Roman" w:cs="Times New Roman"/>
          <w:sz w:val="28"/>
          <w:szCs w:val="28"/>
        </w:rPr>
        <w:t>В.о. сільського голови                                                             Андрій СЕРЕБРІЙ</w:t>
      </w:r>
      <w:r w:rsidR="00A94741" w:rsidRPr="000360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A947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1B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B9AF6A" w14:textId="77777777" w:rsidR="00A94741" w:rsidRPr="003C3FC4" w:rsidRDefault="00A94741" w:rsidP="00A94741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14:paraId="2E7BD25D" w14:textId="77777777" w:rsidR="00C1761C" w:rsidRDefault="00C1761C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</w:rPr>
        <w:sectPr w:rsidR="00C1761C" w:rsidSect="00AA30B7">
          <w:pgSz w:w="11900" w:h="16840"/>
          <w:pgMar w:top="567" w:right="845" w:bottom="567" w:left="1701" w:header="0" w:footer="6" w:gutter="0"/>
          <w:cols w:space="720"/>
          <w:noEndnote/>
          <w:docGrid w:linePitch="360"/>
        </w:sectPr>
      </w:pPr>
    </w:p>
    <w:p w14:paraId="5F4201DD" w14:textId="77777777" w:rsidR="00706BF7" w:rsidRPr="00706BF7" w:rsidRDefault="00121CD7" w:rsidP="00705515">
      <w:pPr>
        <w:pStyle w:val="21"/>
        <w:shd w:val="clear" w:color="auto" w:fill="auto"/>
        <w:spacing w:line="240" w:lineRule="auto"/>
        <w:ind w:left="9923" w:right="113" w:firstLine="0"/>
        <w:rPr>
          <w:rStyle w:val="a5"/>
          <w:b w:val="0"/>
          <w:bCs w:val="0"/>
          <w:color w:val="auto"/>
          <w:sz w:val="24"/>
          <w:szCs w:val="24"/>
        </w:rPr>
      </w:pPr>
      <w:r w:rsidRPr="00706BF7">
        <w:rPr>
          <w:rStyle w:val="a5"/>
          <w:b w:val="0"/>
          <w:bCs w:val="0"/>
          <w:color w:val="auto"/>
          <w:sz w:val="24"/>
          <w:szCs w:val="24"/>
        </w:rPr>
        <w:lastRenderedPageBreak/>
        <w:t xml:space="preserve">Додаток </w:t>
      </w:r>
      <w:r w:rsidR="00706BF7" w:rsidRPr="00706BF7">
        <w:rPr>
          <w:rStyle w:val="a5"/>
          <w:b w:val="0"/>
          <w:bCs w:val="0"/>
          <w:color w:val="auto"/>
          <w:sz w:val="24"/>
          <w:szCs w:val="24"/>
        </w:rPr>
        <w:t>№1 до</w:t>
      </w:r>
    </w:p>
    <w:p w14:paraId="024E7173" w14:textId="77777777" w:rsidR="00706BF7" w:rsidRPr="00706BF7" w:rsidRDefault="00706BF7" w:rsidP="00705515">
      <w:pPr>
        <w:pStyle w:val="21"/>
        <w:shd w:val="clear" w:color="auto" w:fill="auto"/>
        <w:spacing w:line="240" w:lineRule="auto"/>
        <w:ind w:left="9923" w:right="113" w:firstLine="0"/>
        <w:rPr>
          <w:rStyle w:val="a5"/>
          <w:b w:val="0"/>
          <w:bCs w:val="0"/>
          <w:color w:val="auto"/>
          <w:sz w:val="24"/>
          <w:szCs w:val="24"/>
        </w:rPr>
      </w:pPr>
      <w:r w:rsidRPr="00706BF7">
        <w:rPr>
          <w:rStyle w:val="a5"/>
          <w:b w:val="0"/>
          <w:bCs w:val="0"/>
          <w:color w:val="auto"/>
          <w:sz w:val="24"/>
          <w:szCs w:val="24"/>
        </w:rPr>
        <w:t xml:space="preserve"> рішення сесії Фонтанської сільської ради </w:t>
      </w:r>
      <w:r w:rsidRPr="00706BF7">
        <w:rPr>
          <w:rStyle w:val="a5"/>
          <w:b w:val="0"/>
          <w:bCs w:val="0"/>
          <w:color w:val="auto"/>
          <w:sz w:val="24"/>
          <w:szCs w:val="24"/>
          <w:lang w:val="en-US"/>
        </w:rPr>
        <w:t>VIII</w:t>
      </w:r>
      <w:r w:rsidRPr="00706BF7">
        <w:rPr>
          <w:rStyle w:val="a5"/>
          <w:b w:val="0"/>
          <w:bCs w:val="0"/>
          <w:color w:val="auto"/>
          <w:sz w:val="24"/>
          <w:szCs w:val="24"/>
        </w:rPr>
        <w:t xml:space="preserve">   скликання </w:t>
      </w:r>
    </w:p>
    <w:p w14:paraId="16630D6A" w14:textId="1DA9BAAC" w:rsidR="00121CD7" w:rsidRPr="00706BF7" w:rsidRDefault="00705515" w:rsidP="00705515">
      <w:pPr>
        <w:pStyle w:val="21"/>
        <w:shd w:val="clear" w:color="auto" w:fill="auto"/>
        <w:spacing w:line="240" w:lineRule="auto"/>
        <w:ind w:left="9923" w:right="113" w:firstLine="0"/>
        <w:rPr>
          <w:color w:val="auto"/>
          <w:sz w:val="24"/>
          <w:szCs w:val="24"/>
        </w:rPr>
      </w:pPr>
      <w:r>
        <w:rPr>
          <w:rStyle w:val="a5"/>
          <w:b w:val="0"/>
          <w:bCs w:val="0"/>
          <w:color w:val="auto"/>
          <w:sz w:val="24"/>
          <w:szCs w:val="24"/>
        </w:rPr>
        <w:t xml:space="preserve"> </w:t>
      </w:r>
      <w:r w:rsidR="007167FC" w:rsidRPr="00706BF7">
        <w:rPr>
          <w:rStyle w:val="a5"/>
          <w:b w:val="0"/>
          <w:bCs w:val="0"/>
          <w:color w:val="auto"/>
          <w:sz w:val="24"/>
          <w:szCs w:val="24"/>
        </w:rPr>
        <w:t>від</w:t>
      </w:r>
      <w:r w:rsidR="00502F25">
        <w:rPr>
          <w:rStyle w:val="a5"/>
          <w:b w:val="0"/>
          <w:bCs w:val="0"/>
          <w:color w:val="auto"/>
          <w:sz w:val="24"/>
          <w:szCs w:val="24"/>
        </w:rPr>
        <w:t xml:space="preserve"> 01</w:t>
      </w:r>
      <w:r w:rsidR="00AA30B7">
        <w:rPr>
          <w:rStyle w:val="a5"/>
          <w:b w:val="0"/>
          <w:bCs w:val="0"/>
          <w:color w:val="auto"/>
          <w:sz w:val="24"/>
          <w:szCs w:val="24"/>
        </w:rPr>
        <w:t>.</w:t>
      </w:r>
      <w:r w:rsidR="00502F25">
        <w:rPr>
          <w:rStyle w:val="a5"/>
          <w:b w:val="0"/>
          <w:bCs w:val="0"/>
          <w:color w:val="auto"/>
          <w:sz w:val="24"/>
          <w:szCs w:val="24"/>
        </w:rPr>
        <w:t>04</w:t>
      </w:r>
      <w:r w:rsidR="00AA30B7">
        <w:rPr>
          <w:rStyle w:val="a5"/>
          <w:b w:val="0"/>
          <w:bCs w:val="0"/>
          <w:color w:val="auto"/>
          <w:sz w:val="24"/>
          <w:szCs w:val="24"/>
        </w:rPr>
        <w:t>.2025</w:t>
      </w:r>
      <w:r w:rsidR="00B62562">
        <w:rPr>
          <w:rStyle w:val="a5"/>
          <w:b w:val="0"/>
          <w:bCs w:val="0"/>
          <w:color w:val="auto"/>
          <w:sz w:val="24"/>
          <w:szCs w:val="24"/>
        </w:rPr>
        <w:t xml:space="preserve"> року</w:t>
      </w:r>
      <w:r w:rsidR="003C3FC4">
        <w:rPr>
          <w:rStyle w:val="a5"/>
          <w:b w:val="0"/>
          <w:bCs w:val="0"/>
          <w:color w:val="auto"/>
          <w:sz w:val="24"/>
          <w:szCs w:val="24"/>
        </w:rPr>
        <w:t xml:space="preserve">  </w:t>
      </w:r>
      <w:r w:rsidR="00706BF7" w:rsidRPr="00706BF7">
        <w:rPr>
          <w:rStyle w:val="a5"/>
          <w:b w:val="0"/>
          <w:bCs w:val="0"/>
          <w:color w:val="auto"/>
          <w:sz w:val="24"/>
          <w:szCs w:val="24"/>
        </w:rPr>
        <w:t xml:space="preserve">№ </w:t>
      </w:r>
      <w:r w:rsidR="00502F25" w:rsidRPr="00502F25">
        <w:rPr>
          <w:rStyle w:val="a5"/>
          <w:b w:val="0"/>
          <w:bCs w:val="0"/>
          <w:color w:val="auto"/>
          <w:sz w:val="24"/>
          <w:szCs w:val="24"/>
        </w:rPr>
        <w:t>2929-</w:t>
      </w:r>
      <w:r w:rsidR="00706BF7" w:rsidRPr="00502F25">
        <w:rPr>
          <w:rStyle w:val="a5"/>
          <w:b w:val="0"/>
          <w:bCs w:val="0"/>
          <w:color w:val="auto"/>
          <w:sz w:val="24"/>
          <w:szCs w:val="24"/>
        </w:rPr>
        <w:t xml:space="preserve"> </w:t>
      </w:r>
      <w:r w:rsidR="00502F25" w:rsidRPr="00502F25">
        <w:rPr>
          <w:color w:val="1B1D1F"/>
          <w:sz w:val="24"/>
          <w:szCs w:val="24"/>
          <w:lang w:val="en-US"/>
        </w:rPr>
        <w:t>VIII</w:t>
      </w:r>
      <w:r w:rsidR="00706BF7" w:rsidRPr="00706BF7">
        <w:rPr>
          <w:rStyle w:val="a5"/>
          <w:b w:val="0"/>
          <w:bCs w:val="0"/>
          <w:color w:val="auto"/>
          <w:sz w:val="24"/>
          <w:szCs w:val="24"/>
        </w:rPr>
        <w:t xml:space="preserve">                     </w:t>
      </w:r>
      <w:r w:rsidR="00121CD7" w:rsidRPr="00706BF7">
        <w:rPr>
          <w:color w:val="auto"/>
          <w:sz w:val="24"/>
          <w:szCs w:val="24"/>
        </w:rPr>
        <w:t xml:space="preserve"> </w:t>
      </w:r>
      <w:r w:rsidR="00706BF7" w:rsidRPr="00706BF7">
        <w:rPr>
          <w:color w:val="auto"/>
          <w:sz w:val="24"/>
          <w:szCs w:val="24"/>
        </w:rPr>
        <w:t xml:space="preserve"> </w:t>
      </w:r>
    </w:p>
    <w:p w14:paraId="71065DAB" w14:textId="77777777" w:rsidR="00121CD7" w:rsidRPr="006403F6" w:rsidRDefault="00121CD7" w:rsidP="00BB0405">
      <w:pPr>
        <w:pStyle w:val="21"/>
        <w:shd w:val="clear" w:color="auto" w:fill="auto"/>
        <w:spacing w:line="240" w:lineRule="auto"/>
        <w:ind w:right="240" w:firstLine="0"/>
        <w:jc w:val="both"/>
        <w:rPr>
          <w:color w:val="auto"/>
          <w:sz w:val="24"/>
          <w:szCs w:val="24"/>
        </w:rPr>
      </w:pPr>
    </w:p>
    <w:p w14:paraId="1C4468E0" w14:textId="77777777" w:rsidR="00924153" w:rsidRPr="00930C5D" w:rsidRDefault="00AE2F7C" w:rsidP="003C3FC4">
      <w:pPr>
        <w:pStyle w:val="21"/>
        <w:shd w:val="clear" w:color="auto" w:fill="auto"/>
        <w:spacing w:line="240" w:lineRule="auto"/>
        <w:ind w:right="240" w:firstLine="567"/>
        <w:jc w:val="center"/>
        <w:rPr>
          <w:b/>
          <w:bCs/>
          <w:color w:val="auto"/>
        </w:rPr>
      </w:pPr>
      <w:r w:rsidRPr="00930C5D">
        <w:rPr>
          <w:b/>
          <w:bCs/>
          <w:color w:val="auto"/>
        </w:rPr>
        <w:t>ЗВІТ</w:t>
      </w:r>
    </w:p>
    <w:p w14:paraId="077827AE" w14:textId="77777777" w:rsidR="00121CD7" w:rsidRPr="00930C5D" w:rsidRDefault="00AE2F7C" w:rsidP="003C3FC4">
      <w:pPr>
        <w:pStyle w:val="21"/>
        <w:shd w:val="clear" w:color="auto" w:fill="auto"/>
        <w:spacing w:after="249" w:line="240" w:lineRule="auto"/>
        <w:ind w:right="240" w:firstLine="567"/>
        <w:jc w:val="center"/>
        <w:rPr>
          <w:b/>
          <w:bCs/>
          <w:color w:val="auto"/>
        </w:rPr>
      </w:pPr>
      <w:r w:rsidRPr="00930C5D">
        <w:rPr>
          <w:b/>
          <w:bCs/>
          <w:color w:val="auto"/>
        </w:rPr>
        <w:t>про результати виконання</w:t>
      </w:r>
    </w:p>
    <w:p w14:paraId="304FFBBB" w14:textId="77777777" w:rsidR="00AA30B7" w:rsidRPr="008C29D2" w:rsidRDefault="00AA30B7" w:rsidP="00AA30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5A2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програми </w:t>
      </w:r>
      <w:r w:rsidRPr="00D615A2">
        <w:rPr>
          <w:rFonts w:ascii="Times New Roman" w:hAnsi="Times New Roman"/>
          <w:b/>
          <w:bCs/>
          <w:sz w:val="28"/>
          <w:szCs w:val="28"/>
        </w:rPr>
        <w:t>фінансування</w:t>
      </w:r>
      <w:r w:rsidRPr="00D615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і виплати компенсацій фізичним особам, які надають соціальні послуги з догляду на непрофесійній/професійній основі  на території Фонтанської сільської територіальної громади на 2024-2026 роки за 2024 рік».</w:t>
      </w:r>
    </w:p>
    <w:p w14:paraId="31F5F473" w14:textId="3CF8645F" w:rsidR="00924153" w:rsidRPr="00FF7113" w:rsidRDefault="003521A7" w:rsidP="00124AB6">
      <w:pPr>
        <w:pStyle w:val="21"/>
        <w:shd w:val="clear" w:color="auto" w:fill="auto"/>
        <w:spacing w:line="240" w:lineRule="auto"/>
        <w:ind w:right="240" w:firstLine="0"/>
        <w:jc w:val="both"/>
        <w:rPr>
          <w:color w:val="1B1D1F"/>
        </w:rPr>
      </w:pPr>
      <w:r w:rsidRPr="003521A7">
        <w:t xml:space="preserve">Програма </w:t>
      </w:r>
      <w:r w:rsidRPr="003521A7">
        <w:rPr>
          <w:bCs/>
        </w:rPr>
        <w:t>фінансування</w:t>
      </w:r>
      <w:r w:rsidRPr="003521A7">
        <w:rPr>
          <w:bCs/>
          <w:lang w:eastAsia="ru-RU"/>
        </w:rPr>
        <w:t xml:space="preserve"> і виплати компенсацій фізичним особам, які надають соціальні послуги з догляду на непрофесійній/професійній основі  на території Фонтанської сільської територіальної громади на 2024-2026 роки</w:t>
      </w:r>
      <w:r w:rsidR="00E463A9" w:rsidRPr="00575421">
        <w:rPr>
          <w:color w:val="1B1D1F"/>
        </w:rPr>
        <w:t xml:space="preserve"> </w:t>
      </w:r>
      <w:r w:rsidR="00BB0405">
        <w:rPr>
          <w:color w:val="1B1D1F"/>
        </w:rPr>
        <w:t>затверджена</w:t>
      </w:r>
      <w:r w:rsidR="00E463A9" w:rsidRPr="00575421">
        <w:rPr>
          <w:color w:val="1B1D1F"/>
        </w:rPr>
        <w:t xml:space="preserve"> рішенням</w:t>
      </w:r>
      <w:r>
        <w:rPr>
          <w:color w:val="1B1D1F"/>
        </w:rPr>
        <w:t xml:space="preserve"> Фонтанської сільської ради від 20</w:t>
      </w:r>
      <w:r w:rsidR="00E463A9" w:rsidRPr="00575421">
        <w:rPr>
          <w:color w:val="1B1D1F"/>
        </w:rPr>
        <w:t>.12.202</w:t>
      </w:r>
      <w:r>
        <w:rPr>
          <w:color w:val="1B1D1F"/>
        </w:rPr>
        <w:t>3</w:t>
      </w:r>
      <w:r w:rsidR="00E463A9" w:rsidRPr="00575421">
        <w:rPr>
          <w:color w:val="1B1D1F"/>
        </w:rPr>
        <w:t xml:space="preserve"> року №1</w:t>
      </w:r>
      <w:r>
        <w:rPr>
          <w:color w:val="1B1D1F"/>
        </w:rPr>
        <w:t>814</w:t>
      </w:r>
      <w:r w:rsidR="00E463A9" w:rsidRPr="00575421">
        <w:rPr>
          <w:color w:val="1B1D1F"/>
        </w:rPr>
        <w:t>-</w:t>
      </w:r>
      <w:r w:rsidR="00E463A9" w:rsidRPr="00575421">
        <w:rPr>
          <w:color w:val="1B1D1F"/>
          <w:lang w:val="en-US"/>
        </w:rPr>
        <w:t>VIII</w:t>
      </w:r>
      <w:r w:rsidR="00FF7113">
        <w:rPr>
          <w:color w:val="1B1D1F"/>
        </w:rPr>
        <w:t>, зі змінами від 25.10.2024 №2484-</w:t>
      </w:r>
      <w:r w:rsidR="00FF7113">
        <w:rPr>
          <w:color w:val="1B1D1F"/>
          <w:lang w:val="en-US"/>
        </w:rPr>
        <w:t>VIII</w:t>
      </w:r>
    </w:p>
    <w:p w14:paraId="461D8355" w14:textId="77777777" w:rsidR="00924153" w:rsidRPr="00930C5D" w:rsidRDefault="00AE2F7C" w:rsidP="00124AB6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jc w:val="both"/>
        <w:rPr>
          <w:color w:val="auto"/>
        </w:rPr>
      </w:pPr>
      <w:r w:rsidRPr="00930C5D">
        <w:rPr>
          <w:color w:val="auto"/>
        </w:rPr>
        <w:t>Відповідальний виконавець Програми</w:t>
      </w:r>
      <w:r w:rsidR="009B55B5">
        <w:rPr>
          <w:color w:val="auto"/>
        </w:rPr>
        <w:t xml:space="preserve">  </w:t>
      </w:r>
      <w:r w:rsidR="003F3951">
        <w:rPr>
          <w:color w:val="auto"/>
        </w:rPr>
        <w:t>-</w:t>
      </w:r>
      <w:r w:rsidR="009B55B5">
        <w:rPr>
          <w:color w:val="auto"/>
        </w:rPr>
        <w:t xml:space="preserve">  </w:t>
      </w:r>
      <w:r w:rsidR="00124AB6">
        <w:rPr>
          <w:color w:val="auto"/>
        </w:rPr>
        <w:t>відділ соціального захисту населення</w:t>
      </w:r>
      <w:r w:rsidR="00145495" w:rsidRPr="00930C5D">
        <w:rPr>
          <w:color w:val="auto"/>
        </w:rPr>
        <w:t xml:space="preserve"> Фонтанської сільської ради Од</w:t>
      </w:r>
      <w:r w:rsidR="009B55B5">
        <w:rPr>
          <w:color w:val="auto"/>
        </w:rPr>
        <w:t>еської області Одеського району</w:t>
      </w:r>
    </w:p>
    <w:p w14:paraId="0978C0F9" w14:textId="77777777" w:rsidR="00FF7113" w:rsidRDefault="00AE2F7C" w:rsidP="00FF7113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firstLine="0"/>
        <w:jc w:val="both"/>
        <w:rPr>
          <w:color w:val="auto"/>
        </w:rPr>
      </w:pPr>
      <w:r w:rsidRPr="00930C5D">
        <w:rPr>
          <w:color w:val="auto"/>
        </w:rPr>
        <w:t>Термін реалізації Програми</w:t>
      </w:r>
      <w:r w:rsidR="003521A7">
        <w:rPr>
          <w:color w:val="auto"/>
        </w:rPr>
        <w:t xml:space="preserve">  -  2024</w:t>
      </w:r>
      <w:r w:rsidR="00145495" w:rsidRPr="00930C5D">
        <w:rPr>
          <w:color w:val="auto"/>
        </w:rPr>
        <w:t xml:space="preserve"> рік</w:t>
      </w:r>
    </w:p>
    <w:p w14:paraId="5B16254C" w14:textId="41701610" w:rsidR="000E0521" w:rsidRDefault="00EF2C79" w:rsidP="00FF7113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jc w:val="both"/>
        <w:rPr>
          <w:rStyle w:val="a7"/>
          <w:b/>
          <w:color w:val="auto"/>
          <w:u w:val="none"/>
        </w:rPr>
      </w:pPr>
      <w:r w:rsidRPr="00930C5D">
        <w:rPr>
          <w:rStyle w:val="a7"/>
          <w:b/>
          <w:color w:val="auto"/>
          <w:u w:val="none"/>
        </w:rPr>
        <w:t>Виконання заходів Програми</w:t>
      </w:r>
    </w:p>
    <w:p w14:paraId="12A777D8" w14:textId="77777777" w:rsidR="002358D6" w:rsidRPr="00C96A0A" w:rsidRDefault="002358D6" w:rsidP="00FF7113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jc w:val="both"/>
        <w:rPr>
          <w:color w:val="auto"/>
        </w:rPr>
      </w:pPr>
    </w:p>
    <w:tbl>
      <w:tblPr>
        <w:tblW w:w="14908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3516"/>
        <w:gridCol w:w="28"/>
        <w:gridCol w:w="1134"/>
        <w:gridCol w:w="85"/>
        <w:gridCol w:w="1185"/>
        <w:gridCol w:w="1134"/>
        <w:gridCol w:w="1218"/>
        <w:gridCol w:w="1276"/>
        <w:gridCol w:w="1787"/>
      </w:tblGrid>
      <w:tr w:rsidR="000E0521" w:rsidRPr="007812AB" w14:paraId="0598A25A" w14:textId="77777777" w:rsidTr="00714EDC">
        <w:trPr>
          <w:trHeight w:val="92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BD0E" w14:textId="77777777" w:rsidR="000E0521" w:rsidRPr="000E0521" w:rsidRDefault="000E0521" w:rsidP="00FD572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ECA3C" w14:textId="77777777" w:rsidR="000E0521" w:rsidRPr="000E0521" w:rsidRDefault="000E0521" w:rsidP="00FD5724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Пріоритетні завдання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114EC" w14:textId="77777777" w:rsidR="000E0521" w:rsidRPr="000E0521" w:rsidRDefault="000E0521" w:rsidP="00FD5724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Зміст заходів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C7342" w14:textId="77777777" w:rsidR="000E0521" w:rsidRPr="000E0521" w:rsidRDefault="000E0521" w:rsidP="00FD5724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Термін виконання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766D" w14:textId="77777777" w:rsidR="000E0521" w:rsidRPr="000E0521" w:rsidRDefault="000E0521" w:rsidP="00FD5724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Виконавці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2306D" w14:textId="77777777" w:rsidR="000E0521" w:rsidRPr="000E0521" w:rsidRDefault="000E0521" w:rsidP="00FD572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Річний обсяг фінансування,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8B6F7" w14:textId="77777777" w:rsidR="000E0521" w:rsidRPr="000E0521" w:rsidRDefault="000E0521" w:rsidP="00FD572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Фактично профінансовано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FF4D3" w14:textId="77777777" w:rsidR="000E0521" w:rsidRPr="000E0521" w:rsidRDefault="000E0521" w:rsidP="00FD572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Відсоток виконання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2D5A" w14:textId="77777777" w:rsidR="000E0521" w:rsidRPr="000E0521" w:rsidRDefault="000E0521" w:rsidP="00FD572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E05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Інформація про виконання або причини невиконання заходу</w:t>
            </w:r>
          </w:p>
        </w:tc>
      </w:tr>
      <w:tr w:rsidR="00EB2962" w:rsidRPr="007812AB" w14:paraId="64BA4154" w14:textId="77777777" w:rsidTr="00714EDC">
        <w:trPr>
          <w:trHeight w:val="300"/>
          <w:jc w:val="center"/>
        </w:trPr>
        <w:tc>
          <w:tcPr>
            <w:tcW w:w="149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C4FF" w14:textId="77777777" w:rsidR="00EB2962" w:rsidRPr="00013CC4" w:rsidRDefault="00EB2962" w:rsidP="00EB29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Компенсація фізичним особам, що надають соціальні послуги з догляду на непрофесійній основі</w:t>
            </w:r>
          </w:p>
        </w:tc>
      </w:tr>
      <w:tr w:rsidR="00EB2962" w:rsidRPr="007812AB" w14:paraId="6B729C7A" w14:textId="77777777" w:rsidTr="002358D6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9136C" w14:textId="5D20CE55" w:rsidR="00EB2962" w:rsidRPr="0001633B" w:rsidRDefault="003521A7" w:rsidP="00EB29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B0341" w14:textId="77777777" w:rsidR="00EB2962" w:rsidRPr="00013CC4" w:rsidRDefault="00EB2962" w:rsidP="00EB296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13CC4">
              <w:rPr>
                <w:rFonts w:ascii="Times New Roman" w:hAnsi="Times New Roman"/>
                <w:sz w:val="20"/>
                <w:szCs w:val="20"/>
              </w:rPr>
              <w:t>Виплата компенсації фізичним особам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8B977" w14:textId="77777777" w:rsidR="00EB2962" w:rsidRPr="00013CC4" w:rsidRDefault="00EB2962" w:rsidP="00EB2962">
            <w:pPr>
              <w:pStyle w:val="af8"/>
              <w:tabs>
                <w:tab w:val="left" w:pos="132"/>
              </w:tabs>
              <w:autoSpaceDE w:val="0"/>
              <w:autoSpaceDN w:val="0"/>
              <w:spacing w:before="17" w:line="223" w:lineRule="auto"/>
              <w:ind w:left="0" w:right="248" w:firstLine="132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3CC4">
              <w:rPr>
                <w:rFonts w:ascii="Times New Roman" w:hAnsi="Times New Roman"/>
                <w:sz w:val="20"/>
                <w:szCs w:val="20"/>
              </w:rPr>
              <w:t>Виплата компенсації фізичним особам, які надають соціальні послуги на</w:t>
            </w:r>
            <w:r w:rsidRPr="00013CC4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t>непрофесійній</w:t>
            </w:r>
            <w:r w:rsidRPr="00013CC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t>основі,</w:t>
            </w:r>
            <w:r w:rsidRPr="00013CC4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t>спрямовані</w:t>
            </w:r>
            <w:r w:rsidRPr="00013CC4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t>на</w:t>
            </w:r>
            <w:r w:rsidRPr="00013CC4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t>підтримку</w:t>
            </w:r>
            <w:r w:rsidRPr="00013CC4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t xml:space="preserve">життєдіяльності таких осіб, відповідно до Постанови КМУ №859 від 23.09.2020 «Деякі питання </w:t>
            </w:r>
            <w:r w:rsidRPr="00013CC4">
              <w:rPr>
                <w:rFonts w:ascii="Times New Roman" w:hAnsi="Times New Roman"/>
                <w:sz w:val="20"/>
                <w:szCs w:val="20"/>
              </w:rPr>
              <w:lastRenderedPageBreak/>
              <w:t>призначення і виплати компенсації фізичним особам, які надають соціальні послуги з догляду на непрофесійній основі"</w:t>
            </w:r>
          </w:p>
          <w:p w14:paraId="73CFF6CC" w14:textId="77777777" w:rsidR="00EB2962" w:rsidRPr="00013CC4" w:rsidRDefault="00EB2962" w:rsidP="00EB296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F7F5" w14:textId="678EDF25" w:rsidR="00EB2962" w:rsidRPr="00013CC4" w:rsidRDefault="00FF7113" w:rsidP="00EB2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319D" w14:textId="77777777" w:rsidR="00EB2962" w:rsidRPr="00013CC4" w:rsidRDefault="00EB2962" w:rsidP="00EB296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 соціального захисту населення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05C67" w14:textId="59A1FAE4" w:rsidR="00EB2962" w:rsidRPr="00013CC4" w:rsidRDefault="00714EDC" w:rsidP="00EB29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612 210,00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5CBBB" w14:textId="06C440A3" w:rsidR="00EB2962" w:rsidRPr="003813BA" w:rsidRDefault="00714EDC" w:rsidP="00EB29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595 402,32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5CFEE" w14:textId="3DA2F795" w:rsidR="00EB2962" w:rsidRPr="003813BA" w:rsidRDefault="00714EDC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35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358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68ED7" w14:textId="0FF30C16" w:rsidR="00EB2962" w:rsidRPr="003813BA" w:rsidRDefault="002358D6" w:rsidP="00EB29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Компенсацію отримали в повному обсязі 39 осіб</w:t>
            </w:r>
            <w:r w:rsidR="00736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рік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повному обсязі</w:t>
            </w:r>
          </w:p>
        </w:tc>
      </w:tr>
      <w:tr w:rsidR="002358D6" w:rsidRPr="007812AB" w14:paraId="1F685394" w14:textId="77777777" w:rsidTr="002358D6">
        <w:trPr>
          <w:trHeight w:val="3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904EC" w14:textId="5354844E" w:rsidR="002358D6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E8836" w14:textId="3C2A51CD" w:rsidR="002358D6" w:rsidRPr="00013CC4" w:rsidRDefault="002358D6" w:rsidP="002358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Забезпечення виплати компенсації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351E" w14:textId="3E90F3B3" w:rsidR="002358D6" w:rsidRPr="00013CC4" w:rsidRDefault="002358D6" w:rsidP="002358D6">
            <w:pPr>
              <w:pStyle w:val="af8"/>
              <w:tabs>
                <w:tab w:val="left" w:pos="132"/>
              </w:tabs>
              <w:autoSpaceDE w:val="0"/>
              <w:autoSpaceDN w:val="0"/>
              <w:spacing w:before="17" w:line="223" w:lineRule="auto"/>
              <w:ind w:left="0" w:right="248" w:firstLine="132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Виплати компенсацій фізичним особам, які надають соціальні послуги з догляду на професійній основі, відповідно до Постанови КМУ №1040 від 06.10.2021 року (зі змінами)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8DE5" w14:textId="59E1F13E" w:rsidR="002358D6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68DC3" w14:textId="6E497201" w:rsidR="002358D6" w:rsidRPr="00013CC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3C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Відділ соціального захисту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9708C" w14:textId="64CC719D" w:rsidR="002358D6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F6454" w14:textId="122F8195" w:rsidR="002358D6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8D091" w14:textId="6980C5F1" w:rsidR="002358D6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633A7" w14:textId="7069AAF7" w:rsidR="002358D6" w:rsidRDefault="0077525F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Відсутні бажаючі надавати послуги</w:t>
            </w:r>
          </w:p>
        </w:tc>
      </w:tr>
      <w:tr w:rsidR="002358D6" w:rsidRPr="007812AB" w14:paraId="574423E1" w14:textId="77777777" w:rsidTr="002358D6">
        <w:trPr>
          <w:trHeight w:val="300"/>
          <w:jc w:val="center"/>
        </w:trPr>
        <w:tc>
          <w:tcPr>
            <w:tcW w:w="9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8F86" w14:textId="5053E5F7" w:rsidR="002358D6" w:rsidRPr="00FD5724" w:rsidRDefault="002358D6" w:rsidP="002358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57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Всього: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CDD2D" w14:textId="44850D70" w:rsidR="002358D6" w:rsidRPr="00FD5724" w:rsidRDefault="002358D6" w:rsidP="002358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612 210,00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DC47D" w14:textId="1E1A17DB" w:rsidR="002358D6" w:rsidRPr="00FD5724" w:rsidRDefault="002358D6" w:rsidP="002358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595 402,32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D1A4" w14:textId="28B7B71B" w:rsidR="002358D6" w:rsidRPr="00FD5724" w:rsidRDefault="002358D6" w:rsidP="002358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97,25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5F6F" w14:textId="77777777" w:rsidR="002358D6" w:rsidRPr="000E0521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C2140A2" w14:textId="77777777" w:rsidR="00380674" w:rsidRDefault="00380674" w:rsidP="000E0521">
      <w:pPr>
        <w:spacing w:line="280" w:lineRule="exact"/>
        <w:jc w:val="both"/>
        <w:rPr>
          <w:rStyle w:val="a7"/>
          <w:rFonts w:eastAsia="Microsoft Sans Serif"/>
          <w:color w:val="auto"/>
        </w:rPr>
      </w:pPr>
    </w:p>
    <w:p w14:paraId="52B97525" w14:textId="77777777" w:rsidR="000E0521" w:rsidRDefault="000E0521" w:rsidP="00E35FB9">
      <w:pPr>
        <w:pStyle w:val="af8"/>
        <w:widowControl/>
        <w:numPr>
          <w:ilvl w:val="0"/>
          <w:numId w:val="14"/>
        </w:numPr>
        <w:tabs>
          <w:tab w:val="left" w:pos="284"/>
        </w:tabs>
        <w:spacing w:before="300" w:line="322" w:lineRule="exact"/>
        <w:jc w:val="both"/>
        <w:rPr>
          <w:rStyle w:val="a7"/>
          <w:rFonts w:eastAsia="Microsoft Sans Serif"/>
          <w:b/>
          <w:color w:val="auto"/>
          <w:u w:val="none"/>
          <w:lang w:bidi="ar-SA"/>
        </w:rPr>
      </w:pPr>
      <w:r w:rsidRPr="00E35FB9">
        <w:rPr>
          <w:rStyle w:val="a7"/>
          <w:rFonts w:eastAsia="Microsoft Sans Serif"/>
          <w:b/>
          <w:color w:val="auto"/>
          <w:u w:val="none"/>
        </w:rPr>
        <w:t>Виконання показників</w:t>
      </w:r>
      <w:r w:rsidR="00414AD1">
        <w:rPr>
          <w:rStyle w:val="a7"/>
          <w:rFonts w:eastAsia="Microsoft Sans Serif"/>
          <w:b/>
          <w:color w:val="auto"/>
          <w:u w:val="none"/>
        </w:rPr>
        <w:t xml:space="preserve"> результативності</w:t>
      </w:r>
      <w:r w:rsidRPr="00E35FB9">
        <w:rPr>
          <w:rStyle w:val="a7"/>
          <w:rFonts w:eastAsia="Microsoft Sans Serif"/>
          <w:b/>
          <w:color w:val="auto"/>
          <w:u w:val="none"/>
        </w:rPr>
        <w:t xml:space="preserve"> Програми </w:t>
      </w:r>
    </w:p>
    <w:tbl>
      <w:tblPr>
        <w:tblW w:w="15027" w:type="dxa"/>
        <w:tblInd w:w="-431" w:type="dxa"/>
        <w:tblLook w:val="04A0" w:firstRow="1" w:lastRow="0" w:firstColumn="1" w:lastColumn="0" w:noHBand="0" w:noVBand="1"/>
      </w:tblPr>
      <w:tblGrid>
        <w:gridCol w:w="580"/>
        <w:gridCol w:w="4376"/>
        <w:gridCol w:w="1339"/>
        <w:gridCol w:w="1282"/>
        <w:gridCol w:w="3197"/>
        <w:gridCol w:w="4253"/>
      </w:tblGrid>
      <w:tr w:rsidR="00380674" w:rsidRPr="00C12327" w14:paraId="15332316" w14:textId="77777777" w:rsidTr="00636E5E">
        <w:trPr>
          <w:trHeight w:val="5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FF4AB" w14:textId="77777777" w:rsidR="00380674" w:rsidRPr="00380674" w:rsidRDefault="00380674" w:rsidP="00EC180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06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A10FF" w14:textId="77777777" w:rsidR="00380674" w:rsidRPr="00380674" w:rsidRDefault="00380674" w:rsidP="00EC1800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067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Найменування показника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AEE6A" w14:textId="77777777" w:rsidR="00380674" w:rsidRPr="00380674" w:rsidRDefault="00380674" w:rsidP="00EC1800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067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Планове значення показників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921F0" w14:textId="77777777" w:rsidR="00380674" w:rsidRPr="00380674" w:rsidRDefault="00380674" w:rsidP="00EC1800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067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Фактичне значення показника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CE53" w14:textId="77777777" w:rsidR="00380674" w:rsidRPr="00380674" w:rsidRDefault="00380674" w:rsidP="00EC1800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067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Причини невиконання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333B2" w14:textId="77777777" w:rsidR="00380674" w:rsidRPr="00380674" w:rsidRDefault="00380674" w:rsidP="00EC1800">
            <w:pP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</w:pPr>
            <w:r w:rsidRPr="0038067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/>
              </w:rPr>
              <w:t>Що зроблено для виправлення ситуації</w:t>
            </w:r>
          </w:p>
        </w:tc>
      </w:tr>
      <w:tr w:rsidR="002358D6" w:rsidRPr="00522507" w14:paraId="4D8B987E" w14:textId="77777777" w:rsidTr="0045027E">
        <w:trPr>
          <w:trHeight w:val="40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55895" w14:textId="0583782D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7622" w14:textId="34CE3C09" w:rsidR="002358D6" w:rsidRPr="004048DB" w:rsidRDefault="002358D6" w:rsidP="002358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447E">
              <w:rPr>
                <w:rFonts w:ascii="Times New Roman" w:hAnsi="Times New Roman"/>
                <w:sz w:val="18"/>
                <w:szCs w:val="18"/>
              </w:rPr>
              <w:t xml:space="preserve">Обсяг видатків на забезпечення </w:t>
            </w:r>
            <w:r>
              <w:rPr>
                <w:rFonts w:ascii="Times New Roman" w:hAnsi="Times New Roman"/>
                <w:sz w:val="18"/>
                <w:szCs w:val="18"/>
              </w:rPr>
              <w:t>в</w:t>
            </w:r>
            <w:r w:rsidRPr="0052447E">
              <w:rPr>
                <w:rFonts w:ascii="Times New Roman" w:hAnsi="Times New Roman"/>
                <w:sz w:val="18"/>
                <w:szCs w:val="18"/>
              </w:rPr>
              <w:t>иплати компенсацій фізичним особам, які надають соціальні послуги з догляду на непрофесійній основі, відповідно до</w:t>
            </w:r>
            <w:r>
              <w:rPr>
                <w:rFonts w:ascii="Times New Roman" w:hAnsi="Times New Roman"/>
              </w:rPr>
              <w:t xml:space="preserve"> </w:t>
            </w:r>
            <w:r w:rsidRPr="0052447E">
              <w:rPr>
                <w:rFonts w:ascii="Times New Roman" w:hAnsi="Times New Roman"/>
                <w:sz w:val="20"/>
                <w:szCs w:val="20"/>
              </w:rPr>
              <w:t>Постанови КМУ №859 від 23.09.2020 року (зі змінами)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8D776" w14:textId="6670BA71" w:rsidR="002358D6" w:rsidRPr="000A7C39" w:rsidRDefault="002358D6" w:rsidP="00235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612 210,00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E8CEE" w14:textId="52812097" w:rsidR="002358D6" w:rsidRPr="00380674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595 402,32</w:t>
            </w:r>
          </w:p>
        </w:tc>
        <w:tc>
          <w:tcPr>
            <w:tcW w:w="3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4FBD" w14:textId="7D3690C5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Відсутність заяв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CF839" w14:textId="77777777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8D6" w:rsidRPr="00522507" w14:paraId="5EE93BF2" w14:textId="77777777" w:rsidTr="0045027E">
        <w:trPr>
          <w:trHeight w:val="9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084A" w14:textId="42071BFA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FC04" w14:textId="788253B5" w:rsidR="002358D6" w:rsidRPr="000A7C39" w:rsidRDefault="002358D6" w:rsidP="002358D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2447E">
              <w:rPr>
                <w:rFonts w:ascii="Times New Roman" w:hAnsi="Times New Roman"/>
                <w:sz w:val="20"/>
                <w:szCs w:val="20"/>
              </w:rPr>
              <w:t>Обсяг видатків на забезпечення виплати компенсацій фізичним особам, які надають соціальні послуги з догляду на професійній основі, відповідно до Постанови КМУ №1040 від 06.10.2021 року (зі змінами)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8E61D" w14:textId="36515A09" w:rsidR="002358D6" w:rsidRPr="00E441E4" w:rsidRDefault="002358D6" w:rsidP="002358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0DD5F" w14:textId="665F51DE" w:rsidR="002358D6" w:rsidRPr="00380674" w:rsidRDefault="002358D6" w:rsidP="002358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96280" w14:textId="77777777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8BF0" w14:textId="77777777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8D6" w:rsidRPr="00522507" w14:paraId="2300193A" w14:textId="77777777" w:rsidTr="00F5068B">
        <w:trPr>
          <w:trHeight w:val="416"/>
        </w:trPr>
        <w:tc>
          <w:tcPr>
            <w:tcW w:w="49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21DE" w14:textId="1071292E" w:rsidR="002358D6" w:rsidRPr="00A47F06" w:rsidRDefault="002358D6" w:rsidP="002358D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7F06">
              <w:rPr>
                <w:rFonts w:ascii="Times New Roman" w:hAnsi="Times New Roman"/>
                <w:b/>
                <w:bCs/>
                <w:sz w:val="20"/>
                <w:szCs w:val="20"/>
              </w:rPr>
              <w:t>ВСЬОГО: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3F979" w14:textId="5073BF5C" w:rsidR="002358D6" w:rsidRPr="00A47F06" w:rsidRDefault="002358D6" w:rsidP="002358D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612 210,00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56CB" w14:textId="078F4D61" w:rsidR="002358D6" w:rsidRPr="00A47F06" w:rsidRDefault="002358D6" w:rsidP="002358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595 402,32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A0A9" w14:textId="77777777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C30FC" w14:textId="77777777" w:rsidR="002358D6" w:rsidRPr="00380674" w:rsidRDefault="002358D6" w:rsidP="002358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B92611" w14:textId="77777777" w:rsidR="009253E9" w:rsidRDefault="000E0521" w:rsidP="009253E9">
      <w:pPr>
        <w:pStyle w:val="af8"/>
        <w:widowControl/>
        <w:numPr>
          <w:ilvl w:val="0"/>
          <w:numId w:val="14"/>
        </w:numPr>
        <w:tabs>
          <w:tab w:val="left" w:pos="284"/>
        </w:tabs>
        <w:spacing w:before="300" w:line="322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D6C">
        <w:rPr>
          <w:rFonts w:ascii="Times New Roman" w:hAnsi="Times New Roman" w:cs="Times New Roman"/>
          <w:b/>
          <w:sz w:val="28"/>
          <w:szCs w:val="28"/>
        </w:rPr>
        <w:t xml:space="preserve">Оцінка ефективності виконання програми та пропозиції щодо подальшої реалізації програми </w:t>
      </w:r>
    </w:p>
    <w:p w14:paraId="77BAF50E" w14:textId="0DB127B5" w:rsidR="009253E9" w:rsidRPr="0077525F" w:rsidRDefault="008B6FBE" w:rsidP="00371F57">
      <w:pPr>
        <w:widowControl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71F57">
        <w:rPr>
          <w:rFonts w:ascii="Times New Roman" w:hAnsi="Times New Roman" w:cs="Times New Roman"/>
          <w:bCs/>
          <w:sz w:val="32"/>
          <w:szCs w:val="32"/>
        </w:rPr>
        <w:tab/>
      </w:r>
      <w:r w:rsidR="002358D6" w:rsidRPr="0077525F">
        <w:rPr>
          <w:rFonts w:ascii="Times New Roman" w:hAnsi="Times New Roman" w:cs="Times New Roman"/>
          <w:sz w:val="32"/>
          <w:szCs w:val="32"/>
        </w:rPr>
        <w:t>Програма</w:t>
      </w:r>
      <w:r w:rsidR="002358D6" w:rsidRPr="0077525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bCs/>
          <w:sz w:val="32"/>
          <w:szCs w:val="32"/>
        </w:rPr>
        <w:t>фінансування</w:t>
      </w:r>
      <w:r w:rsidR="002358D6" w:rsidRPr="0077525F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і виплати компенсацій фізичним особам, які надають соціальні послуги з догляду на непрофесійній/професійній основі  на території Фонтанської сільської територіальної громади на 2024-2026 роки</w:t>
      </w:r>
      <w:r w:rsidR="002358D6" w:rsidRPr="0077525F">
        <w:rPr>
          <w:rFonts w:ascii="Times New Roman" w:hAnsi="Times New Roman" w:cs="Times New Roman"/>
          <w:color w:val="1B1D1F"/>
          <w:sz w:val="32"/>
          <w:szCs w:val="32"/>
        </w:rPr>
        <w:t xml:space="preserve"> </w:t>
      </w:r>
      <w:r w:rsidR="009253E9" w:rsidRPr="0077525F">
        <w:rPr>
          <w:rFonts w:ascii="Times New Roman" w:hAnsi="Times New Roman" w:cs="Times New Roman"/>
          <w:bCs/>
          <w:sz w:val="32"/>
          <w:szCs w:val="32"/>
        </w:rPr>
        <w:t>(далі Програма) розроблена з метою</w:t>
      </w:r>
      <w:r w:rsidRPr="0077525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створення умов щодо повернення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до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повноцінного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lastRenderedPageBreak/>
        <w:t>життя, соціальної адаптації громадян, які перебувають у складних життєвих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обставинах,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не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здатні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до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самообслуговування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та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потребують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сторонньої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допомоги,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шляхом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виплати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компенсації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фізичним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особам,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які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надають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їм</w:t>
      </w:r>
      <w:r w:rsidR="002358D6"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соціальні послуги</w:t>
      </w:r>
      <w:r w:rsidR="002358D6" w:rsidRPr="0077525F">
        <w:rPr>
          <w:rFonts w:ascii="Times New Roman" w:hAnsi="Times New Roman" w:cs="Times New Roman"/>
          <w:spacing w:val="2"/>
          <w:sz w:val="32"/>
          <w:szCs w:val="32"/>
        </w:rPr>
        <w:t xml:space="preserve"> </w:t>
      </w:r>
      <w:r w:rsidR="002358D6" w:rsidRPr="0077525F">
        <w:rPr>
          <w:rFonts w:ascii="Times New Roman" w:hAnsi="Times New Roman" w:cs="Times New Roman"/>
          <w:sz w:val="32"/>
          <w:szCs w:val="32"/>
        </w:rPr>
        <w:t>на непрофесійній</w:t>
      </w:r>
      <w:r w:rsidR="002358D6" w:rsidRPr="0077525F">
        <w:rPr>
          <w:rFonts w:ascii="Times New Roman" w:hAnsi="Times New Roman" w:cs="Times New Roman"/>
          <w:spacing w:val="-3"/>
          <w:sz w:val="32"/>
          <w:szCs w:val="32"/>
        </w:rPr>
        <w:t xml:space="preserve">  та професійній основі</w:t>
      </w:r>
      <w:r w:rsidR="002358D6" w:rsidRPr="0077525F">
        <w:rPr>
          <w:rFonts w:ascii="Times New Roman" w:hAnsi="Times New Roman" w:cs="Times New Roman"/>
          <w:sz w:val="32"/>
          <w:szCs w:val="32"/>
        </w:rPr>
        <w:t xml:space="preserve">.          </w:t>
      </w:r>
    </w:p>
    <w:p w14:paraId="1FBC09F2" w14:textId="77777777" w:rsidR="002358D6" w:rsidRPr="0077525F" w:rsidRDefault="008B6FBE" w:rsidP="00371F57">
      <w:pPr>
        <w:pStyle w:val="afb"/>
        <w:spacing w:before="74"/>
        <w:ind w:right="-29" w:firstLine="567"/>
        <w:jc w:val="both"/>
        <w:rPr>
          <w:sz w:val="32"/>
          <w:szCs w:val="32"/>
        </w:rPr>
      </w:pPr>
      <w:r w:rsidRPr="0077525F">
        <w:rPr>
          <w:bCs/>
          <w:sz w:val="32"/>
          <w:szCs w:val="32"/>
        </w:rPr>
        <w:tab/>
      </w:r>
      <w:r w:rsidRPr="0077525F">
        <w:rPr>
          <w:bCs/>
          <w:sz w:val="32"/>
          <w:szCs w:val="32"/>
        </w:rPr>
        <w:tab/>
        <w:t>Програма розроблена в</w:t>
      </w:r>
      <w:r w:rsidRPr="0077525F">
        <w:rPr>
          <w:sz w:val="32"/>
          <w:szCs w:val="32"/>
        </w:rPr>
        <w:t xml:space="preserve">ідповідно до </w:t>
      </w:r>
      <w:r w:rsidR="002358D6" w:rsidRPr="0077525F">
        <w:rPr>
          <w:sz w:val="32"/>
          <w:szCs w:val="32"/>
        </w:rPr>
        <w:t>Закону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України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«Про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соціальні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послуги»,</w:t>
      </w:r>
      <w:r w:rsidR="002358D6" w:rsidRPr="0077525F">
        <w:rPr>
          <w:spacing w:val="63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та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пункту 4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частини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першої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статті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89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Бюджетного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кодексу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України, постанови</w:t>
      </w:r>
      <w:r w:rsidR="002358D6" w:rsidRPr="0077525F">
        <w:rPr>
          <w:spacing w:val="6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Кабінету</w:t>
      </w:r>
      <w:r w:rsidR="002358D6" w:rsidRPr="0077525F">
        <w:rPr>
          <w:spacing w:val="60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Міністрів</w:t>
      </w:r>
      <w:r w:rsidR="002358D6" w:rsidRPr="0077525F">
        <w:rPr>
          <w:spacing w:val="63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України</w:t>
      </w:r>
      <w:r w:rsidR="002358D6" w:rsidRPr="0077525F">
        <w:rPr>
          <w:spacing w:val="64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від</w:t>
      </w:r>
      <w:r w:rsidR="002358D6" w:rsidRPr="0077525F">
        <w:rPr>
          <w:spacing w:val="65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23.09.2020</w:t>
      </w:r>
      <w:r w:rsidR="002358D6" w:rsidRPr="0077525F">
        <w:rPr>
          <w:spacing w:val="66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року</w:t>
      </w:r>
      <w:r w:rsidR="002358D6" w:rsidRPr="0077525F">
        <w:rPr>
          <w:spacing w:val="6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№859 «Деякі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питання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призначення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і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виплати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компенсації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фізичним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особам,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які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надають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соціальні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послуги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з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догляду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на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>непрофесійній</w:t>
      </w:r>
      <w:r w:rsidR="002358D6" w:rsidRPr="0077525F">
        <w:rPr>
          <w:spacing w:val="1"/>
          <w:sz w:val="32"/>
          <w:szCs w:val="32"/>
        </w:rPr>
        <w:t xml:space="preserve"> </w:t>
      </w:r>
      <w:r w:rsidR="002358D6" w:rsidRPr="0077525F">
        <w:rPr>
          <w:sz w:val="32"/>
          <w:szCs w:val="32"/>
        </w:rPr>
        <w:t xml:space="preserve">основі» та Постанови Кабінету Міністрів України від </w:t>
      </w:r>
      <w:r w:rsidR="002358D6" w:rsidRPr="0077525F">
        <w:rPr>
          <w:sz w:val="32"/>
          <w:szCs w:val="32"/>
          <w:shd w:val="clear" w:color="auto" w:fill="FFFFFF"/>
        </w:rPr>
        <w:t>06 жовтня 2021 р. №1040</w:t>
      </w:r>
      <w:r w:rsidR="002358D6" w:rsidRPr="0077525F">
        <w:rPr>
          <w:sz w:val="32"/>
          <w:szCs w:val="32"/>
        </w:rPr>
        <w:t xml:space="preserve"> «</w:t>
      </w:r>
      <w:r w:rsidR="002358D6" w:rsidRPr="0077525F">
        <w:rPr>
          <w:sz w:val="32"/>
          <w:szCs w:val="32"/>
          <w:shd w:val="clear" w:color="auto" w:fill="FFFFFF"/>
        </w:rPr>
        <w:t xml:space="preserve">Деякі питання призначення і виплати компенсації фізичним особам, які надають соціальні послуги з догляду  без здійснення підприємницької діяльності на професійній основі», Наказу Міністерства соціальної політики України №150 від 17.05.1011 року «Про затвердження Методики обчислення середньомісячного сукупного доходу сім’ї для надання соціальних послуг»  </w:t>
      </w:r>
      <w:r w:rsidR="002358D6" w:rsidRPr="0077525F">
        <w:rPr>
          <w:sz w:val="32"/>
          <w:szCs w:val="32"/>
        </w:rPr>
        <w:t xml:space="preserve"> </w:t>
      </w:r>
    </w:p>
    <w:p w14:paraId="5A05E975" w14:textId="53C98ACB" w:rsidR="008B6FBE" w:rsidRPr="0077525F" w:rsidRDefault="008B6FBE" w:rsidP="00371F57">
      <w:pPr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Ухвалення Програми забезпечило ефективне розв’язання соціальних проблем мешканців територіальної громади, оскільки застосовує до їх вирішення принципи системності та адресності, координує взаємодію вик</w:t>
      </w:r>
      <w:r w:rsidR="002358D6"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онавчих органів сільської ради.</w:t>
      </w:r>
      <w:r w:rsidR="00371F57"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Програма </w:t>
      </w:r>
      <w:r w:rsidR="00371F57" w:rsidRPr="0077525F">
        <w:rPr>
          <w:rFonts w:ascii="Times New Roman" w:hAnsi="Times New Roman"/>
          <w:sz w:val="32"/>
          <w:szCs w:val="32"/>
        </w:rPr>
        <w:t>вирішила питання досягнення в суспільстві соціальної злагоди, стабільності та соціальної цілісності, утвердження дійових механізмів соціального життєзабезпечення людини, як головного суб’єкта соціального розвитку.</w:t>
      </w:r>
      <w:r w:rsidR="002358D6"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  <w:r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Окрім того використання програмного фінансування заходів Програми забезпечує прозорість бюджетного процесу в соціальній сфері Фонтанської сільської ради.</w:t>
      </w:r>
    </w:p>
    <w:p w14:paraId="5ADE3AED" w14:textId="4E3BCB64" w:rsidR="008B6FBE" w:rsidRPr="0077525F" w:rsidRDefault="008B6FBE" w:rsidP="0077525F">
      <w:pPr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</w:pPr>
      <w:r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Відповідно до визначених завдань Програми </w:t>
      </w:r>
      <w:r w:rsidR="002358D6"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компенсацію </w:t>
      </w:r>
      <w:r w:rsidRPr="0077525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отримали:</w:t>
      </w:r>
    </w:p>
    <w:p w14:paraId="2AF60327" w14:textId="62DB34DF" w:rsidR="00371F57" w:rsidRPr="0077525F" w:rsidRDefault="00371F57" w:rsidP="0077525F">
      <w:pPr>
        <w:pStyle w:val="af8"/>
        <w:numPr>
          <w:ilvl w:val="0"/>
          <w:numId w:val="36"/>
        </w:numPr>
        <w:tabs>
          <w:tab w:val="left" w:pos="132"/>
        </w:tabs>
        <w:autoSpaceDE w:val="0"/>
        <w:autoSpaceDN w:val="0"/>
        <w:spacing w:before="17" w:line="223" w:lineRule="auto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77525F">
        <w:rPr>
          <w:rFonts w:ascii="Times New Roman" w:hAnsi="Times New Roman" w:cs="Times New Roman"/>
          <w:sz w:val="32"/>
          <w:szCs w:val="32"/>
        </w:rPr>
        <w:t>Виплата компенсації фізичним особам, які надають соціальні послуги на</w:t>
      </w:r>
      <w:r w:rsidRPr="0077525F">
        <w:rPr>
          <w:rFonts w:ascii="Times New Roman" w:hAnsi="Times New Roman" w:cs="Times New Roman"/>
          <w:spacing w:val="1"/>
          <w:sz w:val="32"/>
          <w:szCs w:val="32"/>
        </w:rPr>
        <w:t xml:space="preserve"> </w:t>
      </w:r>
      <w:r w:rsidRPr="0077525F">
        <w:rPr>
          <w:rFonts w:ascii="Times New Roman" w:hAnsi="Times New Roman" w:cs="Times New Roman"/>
          <w:sz w:val="32"/>
          <w:szCs w:val="32"/>
        </w:rPr>
        <w:t>непрофесійній</w:t>
      </w:r>
      <w:r w:rsidRPr="0077525F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r w:rsidRPr="0077525F">
        <w:rPr>
          <w:rFonts w:ascii="Times New Roman" w:hAnsi="Times New Roman" w:cs="Times New Roman"/>
          <w:sz w:val="32"/>
          <w:szCs w:val="32"/>
        </w:rPr>
        <w:t>основі,</w:t>
      </w:r>
      <w:r w:rsidRPr="0077525F">
        <w:rPr>
          <w:rFonts w:ascii="Times New Roman" w:hAnsi="Times New Roman" w:cs="Times New Roman"/>
          <w:spacing w:val="-3"/>
          <w:sz w:val="32"/>
          <w:szCs w:val="32"/>
        </w:rPr>
        <w:t xml:space="preserve"> </w:t>
      </w:r>
      <w:r w:rsidRPr="0077525F">
        <w:rPr>
          <w:rFonts w:ascii="Times New Roman" w:hAnsi="Times New Roman" w:cs="Times New Roman"/>
          <w:sz w:val="32"/>
          <w:szCs w:val="32"/>
        </w:rPr>
        <w:t>спрямовані</w:t>
      </w:r>
      <w:r w:rsidRPr="0077525F">
        <w:rPr>
          <w:rFonts w:ascii="Times New Roman" w:hAnsi="Times New Roman" w:cs="Times New Roman"/>
          <w:spacing w:val="-1"/>
          <w:sz w:val="32"/>
          <w:szCs w:val="32"/>
        </w:rPr>
        <w:t xml:space="preserve"> </w:t>
      </w:r>
      <w:r w:rsidRPr="0077525F">
        <w:rPr>
          <w:rFonts w:ascii="Times New Roman" w:hAnsi="Times New Roman" w:cs="Times New Roman"/>
          <w:sz w:val="32"/>
          <w:szCs w:val="32"/>
        </w:rPr>
        <w:t>на</w:t>
      </w:r>
      <w:r w:rsidRPr="0077525F">
        <w:rPr>
          <w:rFonts w:ascii="Times New Roman" w:hAnsi="Times New Roman" w:cs="Times New Roman"/>
          <w:spacing w:val="-2"/>
          <w:sz w:val="32"/>
          <w:szCs w:val="32"/>
        </w:rPr>
        <w:t xml:space="preserve"> </w:t>
      </w:r>
      <w:r w:rsidRPr="0077525F">
        <w:rPr>
          <w:rFonts w:ascii="Times New Roman" w:hAnsi="Times New Roman" w:cs="Times New Roman"/>
          <w:sz w:val="32"/>
          <w:szCs w:val="32"/>
        </w:rPr>
        <w:t>підтримку</w:t>
      </w:r>
      <w:r w:rsidRPr="0077525F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r w:rsidRPr="0077525F">
        <w:rPr>
          <w:rFonts w:ascii="Times New Roman" w:hAnsi="Times New Roman" w:cs="Times New Roman"/>
          <w:sz w:val="32"/>
          <w:szCs w:val="32"/>
        </w:rPr>
        <w:t>життєдіяльності таких осіб, відповідно до Постанови КМУ №859 від 23.09.2020 «Деякі питання призначення і виплати компенсації фізичним особам, які надають соціальні послуги з догляду на непрофесійній основі" – 39 осіб на суму 595 402,32 гривень;</w:t>
      </w:r>
    </w:p>
    <w:p w14:paraId="0E883F08" w14:textId="7D02CB8C" w:rsidR="00371F57" w:rsidRPr="0077525F" w:rsidRDefault="00371F57" w:rsidP="0077525F">
      <w:pPr>
        <w:pStyle w:val="af8"/>
        <w:numPr>
          <w:ilvl w:val="0"/>
          <w:numId w:val="36"/>
        </w:numPr>
        <w:tabs>
          <w:tab w:val="left" w:pos="132"/>
        </w:tabs>
        <w:autoSpaceDE w:val="0"/>
        <w:autoSpaceDN w:val="0"/>
        <w:spacing w:before="17" w:line="223" w:lineRule="auto"/>
        <w:contextualSpacing w:val="0"/>
        <w:jc w:val="both"/>
        <w:rPr>
          <w:rFonts w:ascii="Times New Roman" w:hAnsi="Times New Roman" w:cs="Times New Roman"/>
          <w:sz w:val="32"/>
          <w:szCs w:val="32"/>
        </w:rPr>
      </w:pPr>
      <w:r w:rsidRPr="0077525F">
        <w:rPr>
          <w:rFonts w:ascii="Times New Roman" w:hAnsi="Times New Roman" w:cs="Times New Roman"/>
          <w:sz w:val="32"/>
          <w:szCs w:val="32"/>
        </w:rPr>
        <w:t>Виплати компенсацій фізичним особам, які надають соціальні послуги з догляду на професійній основі, відповідно до Постанови КМУ №1040 від 06.10.2021 року (зі змінами) – бажаючих надавати послуги не було.</w:t>
      </w:r>
    </w:p>
    <w:p w14:paraId="2474A0CA" w14:textId="63349B96" w:rsidR="00371F57" w:rsidRPr="0077525F" w:rsidRDefault="005C577B" w:rsidP="0077525F">
      <w:pPr>
        <w:pStyle w:val="af8"/>
        <w:tabs>
          <w:tab w:val="left" w:pos="284"/>
        </w:tabs>
        <w:ind w:left="284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77525F">
        <w:rPr>
          <w:rFonts w:ascii="Times New Roman" w:hAnsi="Times New Roman" w:cs="Times New Roman"/>
          <w:sz w:val="32"/>
          <w:szCs w:val="32"/>
        </w:rPr>
        <w:lastRenderedPageBreak/>
        <w:t>П</w:t>
      </w:r>
      <w:r w:rsidR="000E0521" w:rsidRPr="0077525F">
        <w:rPr>
          <w:rFonts w:ascii="Times New Roman" w:hAnsi="Times New Roman" w:cs="Times New Roman"/>
          <w:sz w:val="32"/>
          <w:szCs w:val="32"/>
        </w:rPr>
        <w:t>рограма ефективна</w:t>
      </w:r>
      <w:r w:rsidRPr="0077525F">
        <w:rPr>
          <w:rFonts w:ascii="Times New Roman" w:hAnsi="Times New Roman" w:cs="Times New Roman"/>
          <w:sz w:val="32"/>
          <w:szCs w:val="32"/>
        </w:rPr>
        <w:t xml:space="preserve"> в частині виконання основних завдань які ставились при запровадження даної програми</w:t>
      </w:r>
      <w:r w:rsidR="000E0521" w:rsidRPr="0077525F">
        <w:rPr>
          <w:rFonts w:ascii="Times New Roman" w:hAnsi="Times New Roman" w:cs="Times New Roman"/>
          <w:sz w:val="32"/>
          <w:szCs w:val="32"/>
        </w:rPr>
        <w:t xml:space="preserve"> а саме: </w:t>
      </w:r>
      <w:r w:rsidR="00371F57" w:rsidRPr="0077525F">
        <w:rPr>
          <w:rFonts w:ascii="Times New Roman" w:hAnsi="Times New Roman" w:cs="Times New Roman"/>
          <w:sz w:val="32"/>
          <w:szCs w:val="32"/>
        </w:rPr>
        <w:t xml:space="preserve"> створено умови для </w:t>
      </w:r>
      <w:r w:rsidR="00371F57" w:rsidRPr="0077525F">
        <w:rPr>
          <w:rFonts w:ascii="Times New Roman" w:hAnsi="Times New Roman"/>
          <w:sz w:val="32"/>
          <w:szCs w:val="32"/>
        </w:rPr>
        <w:t>надання соціальних послуг,  спрямованих на профілактику, подолання або мінімізацію негативних наслідків складних життєвих обставин, пов’язаних з інвалідністю І групи, інвалідністю дитини, похилим віком та пов’язаними з ним когнітивними порушеннями, невиліковною хворобою, яка призвела до втрати можливості самостійно пересуватися та самообслуговуватися, тяжкою хворобою дитини, зазначеною у Переліку, затвердженому постановою Кабінету Міністрів України від 27.12.2018</w:t>
      </w:r>
      <w:r w:rsidR="00371F57" w:rsidRPr="0077525F">
        <w:rPr>
          <w:rFonts w:ascii="Times New Roman" w:hAnsi="Times New Roman"/>
          <w:noProof/>
          <w:sz w:val="32"/>
          <w:szCs w:val="32"/>
          <w:lang w:val="ru-RU" w:eastAsia="ru-RU" w:bidi="ar-SA"/>
        </w:rPr>
        <mc:AlternateContent>
          <mc:Choice Requires="wps">
            <w:drawing>
              <wp:anchor distT="0" distB="0" distL="63500" distR="758825" simplePos="0" relativeHeight="251662336" behindDoc="1" locked="0" layoutInCell="1" allowOverlap="1" wp14:anchorId="6C72A50E" wp14:editId="4766553B">
                <wp:simplePos x="0" y="0"/>
                <wp:positionH relativeFrom="margin">
                  <wp:posOffset>-875030</wp:posOffset>
                </wp:positionH>
                <wp:positionV relativeFrom="paragraph">
                  <wp:posOffset>67310</wp:posOffset>
                </wp:positionV>
                <wp:extent cx="118745" cy="1560830"/>
                <wp:effectExtent l="0" t="0" r="0" b="3175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" cy="156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2FB75" w14:textId="77777777" w:rsidR="00371F57" w:rsidRPr="002D4CD7" w:rsidRDefault="00371F57" w:rsidP="00371F57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72A50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8.9pt;margin-top:5.3pt;width:9.35pt;height:122.9pt;z-index:-251654144;visibility:visible;mso-wrap-style:square;mso-width-percent:0;mso-height-percent:0;mso-wrap-distance-left:5pt;mso-wrap-distance-top:0;mso-wrap-distance-right:59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" filled="f" stroked="f">
                <v:textbox style="layout-flow:vertical" inset="0,0,0,0">
                  <w:txbxContent>
                    <w:p w14:paraId="0532FB75" w14:textId="77777777" w:rsidR="00371F57" w:rsidRPr="002D4CD7" w:rsidRDefault="00371F57" w:rsidP="00371F57"/>
                  </w:txbxContent>
                </v:textbox>
                <w10:wrap type="square" side="right" anchorx="margin"/>
              </v:shape>
            </w:pict>
          </mc:Fallback>
        </mc:AlternateContent>
      </w:r>
      <w:r w:rsidR="00371F57" w:rsidRPr="0077525F">
        <w:rPr>
          <w:rFonts w:ascii="Times New Roman" w:hAnsi="Times New Roman"/>
          <w:sz w:val="32"/>
          <w:szCs w:val="32"/>
        </w:rPr>
        <w:t xml:space="preserve">  № 1161, якій не встановлено інвалідність. </w:t>
      </w:r>
      <w:r w:rsidR="00371F57" w:rsidRPr="0077525F">
        <w:rPr>
          <w:rFonts w:ascii="Times New Roman" w:eastAsia="Times New Roman" w:hAnsi="Times New Roman"/>
          <w:sz w:val="32"/>
          <w:szCs w:val="32"/>
          <w:lang w:eastAsia="ru-RU"/>
        </w:rPr>
        <w:t xml:space="preserve">      Програма дала змогу забезпечити громадян, які не можуть самі себе обслуговувати та вирішувати всі </w:t>
      </w:r>
      <w:proofErr w:type="spellStart"/>
      <w:r w:rsidR="00371F57" w:rsidRPr="0077525F">
        <w:rPr>
          <w:rFonts w:ascii="Times New Roman" w:eastAsia="Times New Roman" w:hAnsi="Times New Roman"/>
          <w:sz w:val="32"/>
          <w:szCs w:val="32"/>
          <w:lang w:eastAsia="ru-RU"/>
        </w:rPr>
        <w:t>життєво</w:t>
      </w:r>
      <w:proofErr w:type="spellEnd"/>
      <w:r w:rsidR="00371F57" w:rsidRPr="0077525F">
        <w:rPr>
          <w:rFonts w:ascii="Times New Roman" w:eastAsia="Times New Roman" w:hAnsi="Times New Roman"/>
          <w:sz w:val="32"/>
          <w:szCs w:val="32"/>
          <w:lang w:eastAsia="ru-RU"/>
        </w:rPr>
        <w:t xml:space="preserve"> необхідні питання, соціальними послугами з догляду, що в свою чергу забезпечить відповідну соціальну підтримку та соціальний      захист осіб, які потребують стороннього догляду.</w:t>
      </w:r>
    </w:p>
    <w:p w14:paraId="25011C61" w14:textId="72846719" w:rsidR="00855BC3" w:rsidRPr="0077525F" w:rsidRDefault="00371F57" w:rsidP="0077525F">
      <w:pPr>
        <w:widowControl/>
        <w:shd w:val="clear" w:color="auto" w:fill="FFFFFF"/>
        <w:spacing w:line="336" w:lineRule="atLeast"/>
        <w:jc w:val="both"/>
        <w:textAlignment w:val="baseline"/>
        <w:rPr>
          <w:rFonts w:ascii="Times New Roman" w:hAnsi="Times New Roman"/>
          <w:sz w:val="32"/>
          <w:szCs w:val="32"/>
        </w:rPr>
      </w:pPr>
      <w:r w:rsidRPr="0077525F">
        <w:rPr>
          <w:rFonts w:ascii="Times New Roman" w:hAnsi="Times New Roman" w:cs="Times New Roman"/>
          <w:sz w:val="32"/>
          <w:szCs w:val="32"/>
        </w:rPr>
        <w:t xml:space="preserve">Подальше використання Програми має сенс, так як має достатній рівень ефективності. </w:t>
      </w:r>
      <w:r w:rsidR="00855BC3" w:rsidRPr="0077525F">
        <w:rPr>
          <w:rFonts w:ascii="Times New Roman" w:hAnsi="Times New Roman"/>
          <w:sz w:val="32"/>
          <w:szCs w:val="32"/>
        </w:rPr>
        <w:t xml:space="preserve">Забезпечення виплати компенсації за догляд, що призначається фізичним особам -  жителям Фонтанської сільської територіальної громади, які надають соціальні послуги з догляду, що </w:t>
      </w:r>
      <w:r w:rsidR="00855BC3" w:rsidRPr="0077525F">
        <w:rPr>
          <w:rFonts w:ascii="Times New Roman" w:eastAsia="Times New Roman" w:hAnsi="Times New Roman"/>
          <w:sz w:val="32"/>
          <w:szCs w:val="32"/>
          <w:lang w:eastAsia="ru-RU"/>
        </w:rPr>
        <w:t>забезпечує зменшення  соціальної напруги в суспільстві.</w:t>
      </w:r>
    </w:p>
    <w:p w14:paraId="5157D323" w14:textId="5C742B1B" w:rsidR="00371F57" w:rsidRPr="0077525F" w:rsidRDefault="00371F57" w:rsidP="0077525F">
      <w:pPr>
        <w:widowControl/>
        <w:shd w:val="clear" w:color="auto" w:fill="FFFFFF"/>
        <w:spacing w:line="336" w:lineRule="atLeast"/>
        <w:jc w:val="both"/>
        <w:textAlignment w:val="baseline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314BCB2B" w14:textId="77777777" w:rsidR="00371F57" w:rsidRPr="00380674" w:rsidRDefault="00371F57" w:rsidP="0077525F">
      <w:pPr>
        <w:pStyle w:val="af8"/>
        <w:tabs>
          <w:tab w:val="left" w:pos="284"/>
        </w:tabs>
        <w:spacing w:before="300" w:line="322" w:lineRule="exact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03A82F" w14:textId="77777777" w:rsidR="00371F57" w:rsidRPr="00164FD6" w:rsidRDefault="00371F57" w:rsidP="0077525F">
      <w:pPr>
        <w:pStyle w:val="af8"/>
        <w:tabs>
          <w:tab w:val="left" w:pos="284"/>
        </w:tabs>
        <w:ind w:left="284"/>
        <w:jc w:val="both"/>
        <w:rPr>
          <w:rFonts w:ascii="Times New Roman" w:eastAsia="Times New Roman" w:hAnsi="Times New Roman"/>
          <w:lang w:eastAsia="ru-RU"/>
        </w:rPr>
      </w:pPr>
    </w:p>
    <w:p w14:paraId="32FA346C" w14:textId="77218787" w:rsidR="000E0521" w:rsidRPr="00502F25" w:rsidRDefault="00502F25" w:rsidP="0077525F">
      <w:pPr>
        <w:rPr>
          <w:rFonts w:ascii="Times New Roman" w:hAnsi="Times New Roman" w:cs="Times New Roman"/>
          <w:sz w:val="28"/>
          <w:szCs w:val="28"/>
        </w:rPr>
      </w:pPr>
      <w:r w:rsidRPr="00502F25">
        <w:rPr>
          <w:rFonts w:ascii="Times New Roman" w:hAnsi="Times New Roman" w:cs="Times New Roman"/>
          <w:sz w:val="28"/>
          <w:szCs w:val="28"/>
        </w:rPr>
        <w:t xml:space="preserve">В.о. сільського голови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bookmarkStart w:id="0" w:name="_GoBack"/>
      <w:bookmarkEnd w:id="0"/>
      <w:r w:rsidRPr="00502F25">
        <w:rPr>
          <w:rFonts w:ascii="Times New Roman" w:hAnsi="Times New Roman" w:cs="Times New Roman"/>
          <w:sz w:val="28"/>
          <w:szCs w:val="28"/>
        </w:rPr>
        <w:t xml:space="preserve">                                             Андрій СЕРЕБРІЙ</w:t>
      </w:r>
    </w:p>
    <w:p w14:paraId="0B2ED73E" w14:textId="77777777" w:rsidR="005C0C77" w:rsidRDefault="005C0C77" w:rsidP="00F36797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color w:val="auto"/>
        </w:rPr>
      </w:pPr>
    </w:p>
    <w:sectPr w:rsidR="005C0C77" w:rsidSect="005743F3">
      <w:headerReference w:type="even" r:id="rId9"/>
      <w:headerReference w:type="default" r:id="rId10"/>
      <w:headerReference w:type="first" r:id="rId11"/>
      <w:pgSz w:w="16840" w:h="11900" w:orient="landscape"/>
      <w:pgMar w:top="1701" w:right="1134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E69C44" w14:textId="77777777" w:rsidR="00C136A6" w:rsidRDefault="00C136A6">
      <w:r>
        <w:separator/>
      </w:r>
    </w:p>
  </w:endnote>
  <w:endnote w:type="continuationSeparator" w:id="0">
    <w:p w14:paraId="60918923" w14:textId="77777777" w:rsidR="00C136A6" w:rsidRDefault="00C1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ACA0D" w14:textId="77777777" w:rsidR="00C136A6" w:rsidRDefault="00C136A6"/>
  </w:footnote>
  <w:footnote w:type="continuationSeparator" w:id="0">
    <w:p w14:paraId="020BF598" w14:textId="77777777" w:rsidR="00C136A6" w:rsidRDefault="00C136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0FB4E" w14:textId="77777777" w:rsidR="00D615A2" w:rsidRDefault="00D615A2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A732C" w14:textId="77777777" w:rsidR="00D615A2" w:rsidRDefault="00D615A2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F3D76" w14:textId="77777777" w:rsidR="00D615A2" w:rsidRDefault="00D615A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9431E"/>
    <w:multiLevelType w:val="hybridMultilevel"/>
    <w:tmpl w:val="13E69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>
    <w:nsid w:val="2AAF34D6"/>
    <w:multiLevelType w:val="hybridMultilevel"/>
    <w:tmpl w:val="28DA7D5C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3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485D65"/>
    <w:multiLevelType w:val="hybridMultilevel"/>
    <w:tmpl w:val="8B76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B48F3"/>
    <w:multiLevelType w:val="hybridMultilevel"/>
    <w:tmpl w:val="D196202A"/>
    <w:lvl w:ilvl="0" w:tplc="3BE8893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0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56159"/>
    <w:multiLevelType w:val="hybridMultilevel"/>
    <w:tmpl w:val="C2CCA5E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F468F"/>
    <w:multiLevelType w:val="hybridMultilevel"/>
    <w:tmpl w:val="32101612"/>
    <w:lvl w:ilvl="0" w:tplc="1568ACC8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9">
    <w:nsid w:val="63A45916"/>
    <w:multiLevelType w:val="hybridMultilevel"/>
    <w:tmpl w:val="B568F598"/>
    <w:lvl w:ilvl="0" w:tplc="A25AF716">
      <w:start w:val="314"/>
      <w:numFmt w:val="bullet"/>
      <w:lvlText w:val="-"/>
      <w:lvlJc w:val="left"/>
      <w:pPr>
        <w:ind w:left="927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BF5C58"/>
    <w:multiLevelType w:val="hybridMultilevel"/>
    <w:tmpl w:val="25C69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53584C"/>
    <w:multiLevelType w:val="hybridMultilevel"/>
    <w:tmpl w:val="1310C4BC"/>
    <w:lvl w:ilvl="0" w:tplc="F4DC3FCA">
      <w:start w:val="1"/>
      <w:numFmt w:val="bullet"/>
      <w:lvlText w:val="-"/>
      <w:lvlJc w:val="left"/>
      <w:pPr>
        <w:ind w:left="220" w:hanging="360"/>
      </w:pPr>
      <w:rPr>
        <w:rFonts w:ascii="Times New Roman" w:eastAsia="Calibri" w:hAnsi="Times New Roman" w:cs="Times New Roman" w:hint="default"/>
        <w:w w:val="100"/>
        <w:sz w:val="28"/>
        <w:szCs w:val="28"/>
        <w:lang w:val="uk-UA" w:eastAsia="en-US" w:bidi="ar-SA"/>
      </w:rPr>
    </w:lvl>
    <w:lvl w:ilvl="1" w:tplc="B2BC6368">
      <w:numFmt w:val="bullet"/>
      <w:lvlText w:val=""/>
      <w:lvlJc w:val="left"/>
      <w:pPr>
        <w:ind w:left="2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F2066784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748C73A">
      <w:numFmt w:val="bullet"/>
      <w:lvlText w:val="•"/>
      <w:lvlJc w:val="left"/>
      <w:pPr>
        <w:ind w:left="3155" w:hanging="360"/>
      </w:pPr>
      <w:rPr>
        <w:rFonts w:hint="default"/>
        <w:lang w:val="uk-UA" w:eastAsia="en-US" w:bidi="ar-SA"/>
      </w:rPr>
    </w:lvl>
    <w:lvl w:ilvl="4" w:tplc="A63838E8">
      <w:numFmt w:val="bullet"/>
      <w:lvlText w:val="•"/>
      <w:lvlJc w:val="left"/>
      <w:pPr>
        <w:ind w:left="4134" w:hanging="360"/>
      </w:pPr>
      <w:rPr>
        <w:rFonts w:hint="default"/>
        <w:lang w:val="uk-UA" w:eastAsia="en-US" w:bidi="ar-SA"/>
      </w:rPr>
    </w:lvl>
    <w:lvl w:ilvl="5" w:tplc="81D2D00A">
      <w:numFmt w:val="bullet"/>
      <w:lvlText w:val="•"/>
      <w:lvlJc w:val="left"/>
      <w:pPr>
        <w:ind w:left="5113" w:hanging="360"/>
      </w:pPr>
      <w:rPr>
        <w:rFonts w:hint="default"/>
        <w:lang w:val="uk-UA" w:eastAsia="en-US" w:bidi="ar-SA"/>
      </w:rPr>
    </w:lvl>
    <w:lvl w:ilvl="6" w:tplc="AB600EB4">
      <w:numFmt w:val="bullet"/>
      <w:lvlText w:val="•"/>
      <w:lvlJc w:val="left"/>
      <w:pPr>
        <w:ind w:left="6091" w:hanging="360"/>
      </w:pPr>
      <w:rPr>
        <w:rFonts w:hint="default"/>
        <w:lang w:val="uk-UA" w:eastAsia="en-US" w:bidi="ar-SA"/>
      </w:rPr>
    </w:lvl>
    <w:lvl w:ilvl="7" w:tplc="7C2C258E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2262895C">
      <w:numFmt w:val="bullet"/>
      <w:lvlText w:val="•"/>
      <w:lvlJc w:val="left"/>
      <w:pPr>
        <w:ind w:left="8049" w:hanging="360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26"/>
  </w:num>
  <w:num w:numId="3">
    <w:abstractNumId w:val="14"/>
  </w:num>
  <w:num w:numId="4">
    <w:abstractNumId w:val="31"/>
  </w:num>
  <w:num w:numId="5">
    <w:abstractNumId w:val="6"/>
  </w:num>
  <w:num w:numId="6">
    <w:abstractNumId w:val="33"/>
  </w:num>
  <w:num w:numId="7">
    <w:abstractNumId w:val="8"/>
  </w:num>
  <w:num w:numId="8">
    <w:abstractNumId w:val="24"/>
  </w:num>
  <w:num w:numId="9">
    <w:abstractNumId w:val="32"/>
  </w:num>
  <w:num w:numId="10">
    <w:abstractNumId w:val="30"/>
  </w:num>
  <w:num w:numId="11">
    <w:abstractNumId w:val="0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9"/>
  </w:num>
  <w:num w:numId="16">
    <w:abstractNumId w:val="2"/>
  </w:num>
  <w:num w:numId="17">
    <w:abstractNumId w:val="27"/>
  </w:num>
  <w:num w:numId="18">
    <w:abstractNumId w:val="5"/>
  </w:num>
  <w:num w:numId="19">
    <w:abstractNumId w:val="23"/>
  </w:num>
  <w:num w:numId="20">
    <w:abstractNumId w:val="12"/>
  </w:num>
  <w:num w:numId="21">
    <w:abstractNumId w:val="20"/>
  </w:num>
  <w:num w:numId="22">
    <w:abstractNumId w:val="11"/>
  </w:num>
  <w:num w:numId="23">
    <w:abstractNumId w:val="25"/>
  </w:num>
  <w:num w:numId="24">
    <w:abstractNumId w:val="16"/>
  </w:num>
  <w:num w:numId="25">
    <w:abstractNumId w:val="13"/>
  </w:num>
  <w:num w:numId="26">
    <w:abstractNumId w:val="18"/>
  </w:num>
  <w:num w:numId="27">
    <w:abstractNumId w:val="17"/>
  </w:num>
  <w:num w:numId="28">
    <w:abstractNumId w:val="22"/>
  </w:num>
  <w:num w:numId="29">
    <w:abstractNumId w:val="4"/>
  </w:num>
  <w:num w:numId="30">
    <w:abstractNumId w:val="29"/>
  </w:num>
  <w:num w:numId="31">
    <w:abstractNumId w:val="19"/>
  </w:num>
  <w:num w:numId="32">
    <w:abstractNumId w:val="35"/>
  </w:num>
  <w:num w:numId="33">
    <w:abstractNumId w:val="10"/>
  </w:num>
  <w:num w:numId="34">
    <w:abstractNumId w:val="28"/>
  </w:num>
  <w:num w:numId="35">
    <w:abstractNumId w:val="3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53"/>
    <w:rsid w:val="00004774"/>
    <w:rsid w:val="00007667"/>
    <w:rsid w:val="00013BE8"/>
    <w:rsid w:val="00013CC4"/>
    <w:rsid w:val="0001633B"/>
    <w:rsid w:val="00016F53"/>
    <w:rsid w:val="00024E44"/>
    <w:rsid w:val="0002609A"/>
    <w:rsid w:val="0003584F"/>
    <w:rsid w:val="00046974"/>
    <w:rsid w:val="0004761D"/>
    <w:rsid w:val="00050941"/>
    <w:rsid w:val="00052A61"/>
    <w:rsid w:val="00054BF3"/>
    <w:rsid w:val="000611F9"/>
    <w:rsid w:val="00062BB6"/>
    <w:rsid w:val="000645EF"/>
    <w:rsid w:val="00092CFD"/>
    <w:rsid w:val="0009520E"/>
    <w:rsid w:val="000A2E92"/>
    <w:rsid w:val="000C3073"/>
    <w:rsid w:val="000C4D81"/>
    <w:rsid w:val="000C7216"/>
    <w:rsid w:val="000D0B7E"/>
    <w:rsid w:val="000D3D58"/>
    <w:rsid w:val="000D4419"/>
    <w:rsid w:val="000E0521"/>
    <w:rsid w:val="000E0C57"/>
    <w:rsid w:val="000E1846"/>
    <w:rsid w:val="000E2B7E"/>
    <w:rsid w:val="000F6F54"/>
    <w:rsid w:val="001059FC"/>
    <w:rsid w:val="00121CD7"/>
    <w:rsid w:val="0012220A"/>
    <w:rsid w:val="001223B9"/>
    <w:rsid w:val="001227FB"/>
    <w:rsid w:val="001243B5"/>
    <w:rsid w:val="00124AB6"/>
    <w:rsid w:val="001271A1"/>
    <w:rsid w:val="00130CDC"/>
    <w:rsid w:val="00131333"/>
    <w:rsid w:val="001318FB"/>
    <w:rsid w:val="00132272"/>
    <w:rsid w:val="00141F61"/>
    <w:rsid w:val="00144EDB"/>
    <w:rsid w:val="00145495"/>
    <w:rsid w:val="001468B7"/>
    <w:rsid w:val="00152772"/>
    <w:rsid w:val="001533A1"/>
    <w:rsid w:val="00165816"/>
    <w:rsid w:val="00166179"/>
    <w:rsid w:val="001705B9"/>
    <w:rsid w:val="00182CA7"/>
    <w:rsid w:val="001849CC"/>
    <w:rsid w:val="001B2DFF"/>
    <w:rsid w:val="001B76B5"/>
    <w:rsid w:val="001C0B4A"/>
    <w:rsid w:val="001C1FC4"/>
    <w:rsid w:val="001C2C89"/>
    <w:rsid w:val="001C6D20"/>
    <w:rsid w:val="001C750B"/>
    <w:rsid w:val="001E0EFC"/>
    <w:rsid w:val="001E3AA8"/>
    <w:rsid w:val="001E6637"/>
    <w:rsid w:val="001F405B"/>
    <w:rsid w:val="001F5B77"/>
    <w:rsid w:val="001F6F5D"/>
    <w:rsid w:val="00207605"/>
    <w:rsid w:val="00217E77"/>
    <w:rsid w:val="00225982"/>
    <w:rsid w:val="00226D2C"/>
    <w:rsid w:val="002358D6"/>
    <w:rsid w:val="00245942"/>
    <w:rsid w:val="00251482"/>
    <w:rsid w:val="00251BBA"/>
    <w:rsid w:val="00256231"/>
    <w:rsid w:val="00260EA5"/>
    <w:rsid w:val="00272E90"/>
    <w:rsid w:val="002773C9"/>
    <w:rsid w:val="00293885"/>
    <w:rsid w:val="002A06D9"/>
    <w:rsid w:val="002A2BE5"/>
    <w:rsid w:val="002B6862"/>
    <w:rsid w:val="002C55CE"/>
    <w:rsid w:val="002C7E98"/>
    <w:rsid w:val="002D1503"/>
    <w:rsid w:val="002D6322"/>
    <w:rsid w:val="002E6042"/>
    <w:rsid w:val="002F1DF7"/>
    <w:rsid w:val="003007D3"/>
    <w:rsid w:val="00300BCC"/>
    <w:rsid w:val="0030227D"/>
    <w:rsid w:val="00306DB9"/>
    <w:rsid w:val="0032071B"/>
    <w:rsid w:val="003256B5"/>
    <w:rsid w:val="00325D23"/>
    <w:rsid w:val="0033521E"/>
    <w:rsid w:val="0034268B"/>
    <w:rsid w:val="00344B67"/>
    <w:rsid w:val="0035086A"/>
    <w:rsid w:val="003513B6"/>
    <w:rsid w:val="003521A7"/>
    <w:rsid w:val="00353325"/>
    <w:rsid w:val="00361B46"/>
    <w:rsid w:val="00370FDF"/>
    <w:rsid w:val="00371F57"/>
    <w:rsid w:val="00380674"/>
    <w:rsid w:val="003807AA"/>
    <w:rsid w:val="003813BA"/>
    <w:rsid w:val="00382529"/>
    <w:rsid w:val="00384164"/>
    <w:rsid w:val="00386820"/>
    <w:rsid w:val="003912F7"/>
    <w:rsid w:val="003B58EB"/>
    <w:rsid w:val="003C00E5"/>
    <w:rsid w:val="003C3FC4"/>
    <w:rsid w:val="003C5DCF"/>
    <w:rsid w:val="003D3963"/>
    <w:rsid w:val="003D6438"/>
    <w:rsid w:val="003D6F66"/>
    <w:rsid w:val="003D716F"/>
    <w:rsid w:val="003D7FE8"/>
    <w:rsid w:val="003E6EEA"/>
    <w:rsid w:val="003F2E81"/>
    <w:rsid w:val="003F3951"/>
    <w:rsid w:val="00413AC5"/>
    <w:rsid w:val="00414AD1"/>
    <w:rsid w:val="004240CF"/>
    <w:rsid w:val="00427146"/>
    <w:rsid w:val="00430AF6"/>
    <w:rsid w:val="00432E01"/>
    <w:rsid w:val="00434CB9"/>
    <w:rsid w:val="00440A1B"/>
    <w:rsid w:val="004450F9"/>
    <w:rsid w:val="00450CA3"/>
    <w:rsid w:val="004519DE"/>
    <w:rsid w:val="004545DB"/>
    <w:rsid w:val="00470710"/>
    <w:rsid w:val="004750F2"/>
    <w:rsid w:val="00480830"/>
    <w:rsid w:val="00484009"/>
    <w:rsid w:val="0048522A"/>
    <w:rsid w:val="004873C4"/>
    <w:rsid w:val="004A6E1A"/>
    <w:rsid w:val="004A715F"/>
    <w:rsid w:val="004B0E3F"/>
    <w:rsid w:val="004B3034"/>
    <w:rsid w:val="004D1F56"/>
    <w:rsid w:val="004D3292"/>
    <w:rsid w:val="004E124C"/>
    <w:rsid w:val="004E6389"/>
    <w:rsid w:val="004E6EF2"/>
    <w:rsid w:val="004F4561"/>
    <w:rsid w:val="00502F25"/>
    <w:rsid w:val="00506A1E"/>
    <w:rsid w:val="00506B2B"/>
    <w:rsid w:val="005171E8"/>
    <w:rsid w:val="005213AF"/>
    <w:rsid w:val="0052489B"/>
    <w:rsid w:val="005304C2"/>
    <w:rsid w:val="00534154"/>
    <w:rsid w:val="00540D7B"/>
    <w:rsid w:val="00541FF6"/>
    <w:rsid w:val="005555CD"/>
    <w:rsid w:val="00555CA6"/>
    <w:rsid w:val="0055677B"/>
    <w:rsid w:val="005612EE"/>
    <w:rsid w:val="005668E8"/>
    <w:rsid w:val="00572800"/>
    <w:rsid w:val="00572C91"/>
    <w:rsid w:val="005743F3"/>
    <w:rsid w:val="00575421"/>
    <w:rsid w:val="005B0CEB"/>
    <w:rsid w:val="005B5938"/>
    <w:rsid w:val="005C0C77"/>
    <w:rsid w:val="005C410E"/>
    <w:rsid w:val="005C577B"/>
    <w:rsid w:val="005C6D21"/>
    <w:rsid w:val="005C6EE5"/>
    <w:rsid w:val="005C6F40"/>
    <w:rsid w:val="005D069B"/>
    <w:rsid w:val="005D5B3E"/>
    <w:rsid w:val="005D6F29"/>
    <w:rsid w:val="005D74F8"/>
    <w:rsid w:val="005E77B1"/>
    <w:rsid w:val="005F1574"/>
    <w:rsid w:val="005F52F9"/>
    <w:rsid w:val="005F613F"/>
    <w:rsid w:val="0060598E"/>
    <w:rsid w:val="006072CB"/>
    <w:rsid w:val="006209EF"/>
    <w:rsid w:val="00630A98"/>
    <w:rsid w:val="0063551F"/>
    <w:rsid w:val="00636E5E"/>
    <w:rsid w:val="00637683"/>
    <w:rsid w:val="00637FBA"/>
    <w:rsid w:val="006403A1"/>
    <w:rsid w:val="006403F6"/>
    <w:rsid w:val="0064291D"/>
    <w:rsid w:val="006476C3"/>
    <w:rsid w:val="006552C8"/>
    <w:rsid w:val="00655C04"/>
    <w:rsid w:val="0065655E"/>
    <w:rsid w:val="0067574D"/>
    <w:rsid w:val="00683B4C"/>
    <w:rsid w:val="00690382"/>
    <w:rsid w:val="006A639B"/>
    <w:rsid w:val="006B3938"/>
    <w:rsid w:val="006C4FC2"/>
    <w:rsid w:val="006D7FA4"/>
    <w:rsid w:val="006E33A6"/>
    <w:rsid w:val="007018EF"/>
    <w:rsid w:val="00703067"/>
    <w:rsid w:val="00705515"/>
    <w:rsid w:val="00706BF7"/>
    <w:rsid w:val="00714EDC"/>
    <w:rsid w:val="007167FC"/>
    <w:rsid w:val="00720CA4"/>
    <w:rsid w:val="00723E09"/>
    <w:rsid w:val="00725D6C"/>
    <w:rsid w:val="00733205"/>
    <w:rsid w:val="0073648C"/>
    <w:rsid w:val="00737F87"/>
    <w:rsid w:val="0074500E"/>
    <w:rsid w:val="007452EB"/>
    <w:rsid w:val="0075432A"/>
    <w:rsid w:val="00755CDA"/>
    <w:rsid w:val="0075628C"/>
    <w:rsid w:val="007652A2"/>
    <w:rsid w:val="007653C2"/>
    <w:rsid w:val="00774731"/>
    <w:rsid w:val="0077525F"/>
    <w:rsid w:val="00776A29"/>
    <w:rsid w:val="00776EE2"/>
    <w:rsid w:val="00784030"/>
    <w:rsid w:val="00796DA4"/>
    <w:rsid w:val="007A592F"/>
    <w:rsid w:val="007B5F7A"/>
    <w:rsid w:val="007C1A6C"/>
    <w:rsid w:val="007C1C11"/>
    <w:rsid w:val="007C3637"/>
    <w:rsid w:val="007C49F5"/>
    <w:rsid w:val="007D1290"/>
    <w:rsid w:val="007D1632"/>
    <w:rsid w:val="007E1828"/>
    <w:rsid w:val="007E6F28"/>
    <w:rsid w:val="007F110D"/>
    <w:rsid w:val="007F4A35"/>
    <w:rsid w:val="008023FA"/>
    <w:rsid w:val="008029BC"/>
    <w:rsid w:val="008155D4"/>
    <w:rsid w:val="00816001"/>
    <w:rsid w:val="008276B1"/>
    <w:rsid w:val="00841D28"/>
    <w:rsid w:val="00850B65"/>
    <w:rsid w:val="00855BC3"/>
    <w:rsid w:val="00856F9B"/>
    <w:rsid w:val="00863ADC"/>
    <w:rsid w:val="008641BF"/>
    <w:rsid w:val="008655CE"/>
    <w:rsid w:val="0087381A"/>
    <w:rsid w:val="00877680"/>
    <w:rsid w:val="00882D12"/>
    <w:rsid w:val="00883470"/>
    <w:rsid w:val="00883D8B"/>
    <w:rsid w:val="008877B5"/>
    <w:rsid w:val="00897146"/>
    <w:rsid w:val="008A09C3"/>
    <w:rsid w:val="008A357F"/>
    <w:rsid w:val="008A572D"/>
    <w:rsid w:val="008B303D"/>
    <w:rsid w:val="008B3800"/>
    <w:rsid w:val="008B65E5"/>
    <w:rsid w:val="008B6AF7"/>
    <w:rsid w:val="008B6FBE"/>
    <w:rsid w:val="008C29D2"/>
    <w:rsid w:val="008C7E8D"/>
    <w:rsid w:val="008D5894"/>
    <w:rsid w:val="008E1C9D"/>
    <w:rsid w:val="008E3557"/>
    <w:rsid w:val="009070E8"/>
    <w:rsid w:val="00911701"/>
    <w:rsid w:val="00913163"/>
    <w:rsid w:val="009157B9"/>
    <w:rsid w:val="00924153"/>
    <w:rsid w:val="009242DF"/>
    <w:rsid w:val="009253E9"/>
    <w:rsid w:val="00930C5D"/>
    <w:rsid w:val="00942093"/>
    <w:rsid w:val="00950BA8"/>
    <w:rsid w:val="00950CC9"/>
    <w:rsid w:val="0095477B"/>
    <w:rsid w:val="00984436"/>
    <w:rsid w:val="00992CC5"/>
    <w:rsid w:val="00997257"/>
    <w:rsid w:val="009A0BFB"/>
    <w:rsid w:val="009A4D51"/>
    <w:rsid w:val="009B200D"/>
    <w:rsid w:val="009B438F"/>
    <w:rsid w:val="009B52B0"/>
    <w:rsid w:val="009B55B5"/>
    <w:rsid w:val="009B6121"/>
    <w:rsid w:val="009C0BAF"/>
    <w:rsid w:val="009C11E2"/>
    <w:rsid w:val="009C1FE0"/>
    <w:rsid w:val="009C2CB9"/>
    <w:rsid w:val="009C6211"/>
    <w:rsid w:val="009D4A23"/>
    <w:rsid w:val="009E4117"/>
    <w:rsid w:val="009E7BAF"/>
    <w:rsid w:val="009F7217"/>
    <w:rsid w:val="00A04518"/>
    <w:rsid w:val="00A12DCB"/>
    <w:rsid w:val="00A20CC6"/>
    <w:rsid w:val="00A24C90"/>
    <w:rsid w:val="00A26666"/>
    <w:rsid w:val="00A35B92"/>
    <w:rsid w:val="00A47F06"/>
    <w:rsid w:val="00A60511"/>
    <w:rsid w:val="00A62B78"/>
    <w:rsid w:val="00A65ADE"/>
    <w:rsid w:val="00A76D9B"/>
    <w:rsid w:val="00A8260B"/>
    <w:rsid w:val="00A94741"/>
    <w:rsid w:val="00A9610A"/>
    <w:rsid w:val="00A97F35"/>
    <w:rsid w:val="00AA30B7"/>
    <w:rsid w:val="00AA31DE"/>
    <w:rsid w:val="00AB7FA9"/>
    <w:rsid w:val="00AC22E5"/>
    <w:rsid w:val="00AC26EE"/>
    <w:rsid w:val="00AC2DA2"/>
    <w:rsid w:val="00AC57A6"/>
    <w:rsid w:val="00AC6538"/>
    <w:rsid w:val="00AC76DF"/>
    <w:rsid w:val="00AD5A5F"/>
    <w:rsid w:val="00AD685C"/>
    <w:rsid w:val="00AE2F7C"/>
    <w:rsid w:val="00AE3B36"/>
    <w:rsid w:val="00AF037A"/>
    <w:rsid w:val="00AF0D0F"/>
    <w:rsid w:val="00AF3F07"/>
    <w:rsid w:val="00AF7180"/>
    <w:rsid w:val="00B029D4"/>
    <w:rsid w:val="00B249AC"/>
    <w:rsid w:val="00B37820"/>
    <w:rsid w:val="00B41EB3"/>
    <w:rsid w:val="00B42234"/>
    <w:rsid w:val="00B50012"/>
    <w:rsid w:val="00B62562"/>
    <w:rsid w:val="00B65866"/>
    <w:rsid w:val="00B91EDD"/>
    <w:rsid w:val="00B92BD4"/>
    <w:rsid w:val="00B9491A"/>
    <w:rsid w:val="00B97736"/>
    <w:rsid w:val="00BA67C8"/>
    <w:rsid w:val="00BB0405"/>
    <w:rsid w:val="00BB168E"/>
    <w:rsid w:val="00BC0329"/>
    <w:rsid w:val="00BC6132"/>
    <w:rsid w:val="00BD4F81"/>
    <w:rsid w:val="00BD615D"/>
    <w:rsid w:val="00BE4144"/>
    <w:rsid w:val="00BE5DA0"/>
    <w:rsid w:val="00BE74C0"/>
    <w:rsid w:val="00BF14B4"/>
    <w:rsid w:val="00BF225D"/>
    <w:rsid w:val="00BF5AD0"/>
    <w:rsid w:val="00BF68C6"/>
    <w:rsid w:val="00BF7A03"/>
    <w:rsid w:val="00C059F5"/>
    <w:rsid w:val="00C06AA7"/>
    <w:rsid w:val="00C136A6"/>
    <w:rsid w:val="00C14B2D"/>
    <w:rsid w:val="00C1761C"/>
    <w:rsid w:val="00C2029B"/>
    <w:rsid w:val="00C212A4"/>
    <w:rsid w:val="00C2245A"/>
    <w:rsid w:val="00C32E52"/>
    <w:rsid w:val="00C400F3"/>
    <w:rsid w:val="00C570AF"/>
    <w:rsid w:val="00C57C12"/>
    <w:rsid w:val="00C60868"/>
    <w:rsid w:val="00C83920"/>
    <w:rsid w:val="00C839C4"/>
    <w:rsid w:val="00C87D2C"/>
    <w:rsid w:val="00C9431B"/>
    <w:rsid w:val="00CB1B1C"/>
    <w:rsid w:val="00CB30BE"/>
    <w:rsid w:val="00CC36F5"/>
    <w:rsid w:val="00CD6EE1"/>
    <w:rsid w:val="00CE0EF1"/>
    <w:rsid w:val="00CF79E1"/>
    <w:rsid w:val="00D010E1"/>
    <w:rsid w:val="00D03886"/>
    <w:rsid w:val="00D12EFE"/>
    <w:rsid w:val="00D23121"/>
    <w:rsid w:val="00D348B1"/>
    <w:rsid w:val="00D47F5E"/>
    <w:rsid w:val="00D54B78"/>
    <w:rsid w:val="00D567FA"/>
    <w:rsid w:val="00D615A2"/>
    <w:rsid w:val="00D66E27"/>
    <w:rsid w:val="00D708FE"/>
    <w:rsid w:val="00D801D8"/>
    <w:rsid w:val="00D81DCE"/>
    <w:rsid w:val="00D84643"/>
    <w:rsid w:val="00DA0AB3"/>
    <w:rsid w:val="00DA1265"/>
    <w:rsid w:val="00DA29A1"/>
    <w:rsid w:val="00DA698F"/>
    <w:rsid w:val="00DB1648"/>
    <w:rsid w:val="00DB6FD8"/>
    <w:rsid w:val="00DC51B2"/>
    <w:rsid w:val="00DC55C3"/>
    <w:rsid w:val="00DD0B6F"/>
    <w:rsid w:val="00DD0EAB"/>
    <w:rsid w:val="00DD4A99"/>
    <w:rsid w:val="00DE004A"/>
    <w:rsid w:val="00DE386F"/>
    <w:rsid w:val="00DF5254"/>
    <w:rsid w:val="00E113B7"/>
    <w:rsid w:val="00E12430"/>
    <w:rsid w:val="00E27520"/>
    <w:rsid w:val="00E33736"/>
    <w:rsid w:val="00E35FB9"/>
    <w:rsid w:val="00E463A9"/>
    <w:rsid w:val="00E46EE7"/>
    <w:rsid w:val="00E66A7B"/>
    <w:rsid w:val="00E71C7B"/>
    <w:rsid w:val="00E804BF"/>
    <w:rsid w:val="00E80721"/>
    <w:rsid w:val="00E81DCB"/>
    <w:rsid w:val="00E86FA7"/>
    <w:rsid w:val="00E94E60"/>
    <w:rsid w:val="00EB2962"/>
    <w:rsid w:val="00EC1800"/>
    <w:rsid w:val="00EC4541"/>
    <w:rsid w:val="00EC6A4C"/>
    <w:rsid w:val="00ED1433"/>
    <w:rsid w:val="00ED1773"/>
    <w:rsid w:val="00ED3869"/>
    <w:rsid w:val="00ED6E8E"/>
    <w:rsid w:val="00EE000C"/>
    <w:rsid w:val="00EE146D"/>
    <w:rsid w:val="00EE1B84"/>
    <w:rsid w:val="00EE6AC8"/>
    <w:rsid w:val="00EF2C79"/>
    <w:rsid w:val="00EF7AA7"/>
    <w:rsid w:val="00F00235"/>
    <w:rsid w:val="00F07177"/>
    <w:rsid w:val="00F07F8F"/>
    <w:rsid w:val="00F10ED7"/>
    <w:rsid w:val="00F240A1"/>
    <w:rsid w:val="00F25764"/>
    <w:rsid w:val="00F34BB0"/>
    <w:rsid w:val="00F36797"/>
    <w:rsid w:val="00F379C5"/>
    <w:rsid w:val="00F37CC9"/>
    <w:rsid w:val="00F43581"/>
    <w:rsid w:val="00F4380C"/>
    <w:rsid w:val="00F50EE8"/>
    <w:rsid w:val="00F52594"/>
    <w:rsid w:val="00F578B1"/>
    <w:rsid w:val="00F625CB"/>
    <w:rsid w:val="00F73C46"/>
    <w:rsid w:val="00F8118A"/>
    <w:rsid w:val="00F86A7E"/>
    <w:rsid w:val="00F8770D"/>
    <w:rsid w:val="00F96B8C"/>
    <w:rsid w:val="00FA0EB6"/>
    <w:rsid w:val="00FA6FEF"/>
    <w:rsid w:val="00FB0492"/>
    <w:rsid w:val="00FB0D1B"/>
    <w:rsid w:val="00FB4CF5"/>
    <w:rsid w:val="00FB4DEF"/>
    <w:rsid w:val="00FB7603"/>
    <w:rsid w:val="00FC56C9"/>
    <w:rsid w:val="00FD331D"/>
    <w:rsid w:val="00FD5724"/>
    <w:rsid w:val="00FF6744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918E4"/>
  <w15:docId w15:val="{D88C257D-A1B8-4124-B2F3-820796E3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HTML">
    <w:name w:val="Стандартный HTML Знак"/>
    <w:link w:val="HTML0"/>
    <w:rsid w:val="00371F57"/>
    <w:rPr>
      <w:rFonts w:ascii="Segoe UI" w:hAnsi="Segoe UI"/>
      <w:sz w:val="18"/>
    </w:rPr>
  </w:style>
  <w:style w:type="paragraph" w:styleId="HTML0">
    <w:name w:val="HTML Preformatted"/>
    <w:basedOn w:val="a"/>
    <w:link w:val="HTML"/>
    <w:rsid w:val="00371F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Segoe UI" w:hAnsi="Segoe UI"/>
      <w:color w:val="auto"/>
      <w:sz w:val="18"/>
    </w:rPr>
  </w:style>
  <w:style w:type="character" w:customStyle="1" w:styleId="HTML1">
    <w:name w:val="Стандартный HTML Знак1"/>
    <w:basedOn w:val="a0"/>
    <w:uiPriority w:val="99"/>
    <w:semiHidden/>
    <w:rsid w:val="00371F57"/>
    <w:rPr>
      <w:rFonts w:ascii="Consolas" w:hAnsi="Consola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A8522-8752-4620-8317-7A52A390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1325</Words>
  <Characters>7553</Characters>
  <Application>Microsoft Office Word</Application>
  <DocSecurity>0</DocSecurity>
  <Lines>62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Balutsa</cp:lastModifiedBy>
  <cp:revision>20</cp:revision>
  <cp:lastPrinted>2025-03-25T06:30:00Z</cp:lastPrinted>
  <dcterms:created xsi:type="dcterms:W3CDTF">2024-02-12T12:29:00Z</dcterms:created>
  <dcterms:modified xsi:type="dcterms:W3CDTF">2025-04-03T12:14:00Z</dcterms:modified>
</cp:coreProperties>
</file>